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8" w:rsidRPr="000C53D7" w:rsidRDefault="00C01F9C">
      <w:pPr>
        <w:pStyle w:val="10"/>
        <w:keepNext/>
        <w:keepLines/>
        <w:shd w:val="clear" w:color="auto" w:fill="auto"/>
        <w:spacing w:after="194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C53D7">
        <w:rPr>
          <w:rFonts w:ascii="Times New Roman" w:hAnsi="Times New Roman" w:cs="Times New Roman"/>
          <w:sz w:val="24"/>
          <w:szCs w:val="24"/>
        </w:rPr>
        <w:t>СОГЛАСОВАНО</w:t>
      </w:r>
      <w:bookmarkEnd w:id="0"/>
    </w:p>
    <w:p w:rsidR="000C53D7" w:rsidRPr="000C53D7" w:rsidRDefault="009F4FC5" w:rsidP="000C53D7">
      <w:pPr>
        <w:pStyle w:val="20"/>
        <w:shd w:val="clear" w:color="auto" w:fill="auto"/>
        <w:spacing w:before="0" w:line="270" w:lineRule="exact"/>
        <w:ind w:left="20"/>
        <w:rPr>
          <w:sz w:val="24"/>
          <w:szCs w:val="24"/>
        </w:rPr>
      </w:pPr>
      <w:r w:rsidRPr="000C53D7">
        <w:rPr>
          <w:sz w:val="24"/>
          <w:szCs w:val="24"/>
        </w:rPr>
        <w:t>Педагогический совет протокол</w:t>
      </w:r>
      <w:r w:rsidR="000C53D7">
        <w:rPr>
          <w:sz w:val="24"/>
          <w:szCs w:val="24"/>
        </w:rPr>
        <w:t xml:space="preserve"> </w:t>
      </w:r>
      <w:r w:rsidRPr="000C53D7">
        <w:rPr>
          <w:sz w:val="24"/>
          <w:szCs w:val="24"/>
        </w:rPr>
        <w:t>№2</w:t>
      </w:r>
      <w:r w:rsidR="000C53D7">
        <w:rPr>
          <w:sz w:val="24"/>
          <w:szCs w:val="24"/>
        </w:rPr>
        <w:t xml:space="preserve"> </w:t>
      </w:r>
      <w:r w:rsidR="000C53D7" w:rsidRPr="000C53D7">
        <w:rPr>
          <w:sz w:val="24"/>
          <w:szCs w:val="24"/>
        </w:rPr>
        <w:t>от28.08.2015г.</w:t>
      </w:r>
    </w:p>
    <w:p w:rsidR="001954E8" w:rsidRPr="000C53D7" w:rsidRDefault="001954E8">
      <w:pPr>
        <w:pStyle w:val="20"/>
        <w:shd w:val="clear" w:color="auto" w:fill="auto"/>
        <w:spacing w:before="0"/>
        <w:ind w:left="20"/>
        <w:rPr>
          <w:sz w:val="24"/>
          <w:szCs w:val="24"/>
        </w:rPr>
      </w:pPr>
    </w:p>
    <w:p w:rsidR="001954E8" w:rsidRPr="000C53D7" w:rsidRDefault="00C01F9C">
      <w:pPr>
        <w:pStyle w:val="20"/>
        <w:shd w:val="clear" w:color="auto" w:fill="auto"/>
        <w:spacing w:before="0" w:line="270" w:lineRule="exact"/>
        <w:ind w:left="20"/>
        <w:rPr>
          <w:sz w:val="24"/>
          <w:szCs w:val="24"/>
        </w:rPr>
      </w:pPr>
      <w:r w:rsidRPr="000C53D7">
        <w:rPr>
          <w:sz w:val="24"/>
          <w:szCs w:val="24"/>
        </w:rPr>
        <w:lastRenderedPageBreak/>
        <w:t>.</w:t>
      </w:r>
    </w:p>
    <w:p w:rsidR="001954E8" w:rsidRPr="000C53D7" w:rsidRDefault="000C53D7">
      <w:pPr>
        <w:pStyle w:val="20"/>
        <w:shd w:val="clear" w:color="auto" w:fill="auto"/>
        <w:spacing w:before="0" w:after="42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01F9C" w:rsidRPr="000C53D7">
        <w:rPr>
          <w:sz w:val="24"/>
          <w:szCs w:val="24"/>
        </w:rPr>
        <w:t>УТВЕРЖДАЮ</w:t>
      </w:r>
    </w:p>
    <w:p w:rsidR="001954E8" w:rsidRPr="000C53D7" w:rsidRDefault="000C53D7">
      <w:pPr>
        <w:pStyle w:val="20"/>
        <w:shd w:val="clear" w:color="auto" w:fill="auto"/>
        <w:spacing w:before="0" w:after="42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Д</w:t>
      </w:r>
      <w:r w:rsidR="00C01F9C" w:rsidRPr="000C53D7">
        <w:rPr>
          <w:sz w:val="24"/>
          <w:szCs w:val="24"/>
        </w:rPr>
        <w:t xml:space="preserve">иректор </w:t>
      </w:r>
    </w:p>
    <w:p w:rsidR="001954E8" w:rsidRPr="000C53D7" w:rsidRDefault="000C53D7">
      <w:pPr>
        <w:pStyle w:val="20"/>
        <w:shd w:val="clear" w:color="auto" w:fill="auto"/>
        <w:tabs>
          <w:tab w:val="left" w:leader="underscore" w:pos="1272"/>
        </w:tabs>
        <w:spacing w:before="0" w:after="42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1F9C" w:rsidRPr="000C53D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AE6D69" w:rsidRPr="000C53D7">
        <w:rPr>
          <w:sz w:val="24"/>
          <w:szCs w:val="24"/>
        </w:rPr>
        <w:t>Торбенко Г.А.</w:t>
      </w:r>
    </w:p>
    <w:p w:rsidR="001954E8" w:rsidRPr="000C53D7" w:rsidRDefault="000C53D7">
      <w:pPr>
        <w:pStyle w:val="20"/>
        <w:shd w:val="clear" w:color="auto" w:fill="auto"/>
        <w:spacing w:before="0" w:line="270" w:lineRule="exact"/>
        <w:rPr>
          <w:sz w:val="24"/>
          <w:szCs w:val="24"/>
        </w:rPr>
        <w:sectPr w:rsidR="001954E8" w:rsidRPr="000C53D7">
          <w:type w:val="continuous"/>
          <w:pgSz w:w="11909" w:h="16838"/>
          <w:pgMar w:top="997" w:right="1286" w:bottom="997" w:left="1272" w:header="0" w:footer="3" w:gutter="0"/>
          <w:cols w:num="2" w:space="720" w:equalWidth="0">
            <w:col w:w="2650" w:space="2323"/>
            <w:col w:w="4378"/>
          </w:cols>
          <w:noEndnote/>
          <w:docGrid w:linePitch="360"/>
        </w:sectPr>
      </w:pPr>
      <w:r>
        <w:rPr>
          <w:sz w:val="24"/>
          <w:szCs w:val="24"/>
        </w:rPr>
        <w:t xml:space="preserve">               </w:t>
      </w:r>
      <w:r w:rsidR="008C0DE0" w:rsidRPr="000C53D7">
        <w:rPr>
          <w:sz w:val="24"/>
          <w:szCs w:val="24"/>
        </w:rPr>
        <w:t>Приказ № 10</w:t>
      </w:r>
      <w:r w:rsidR="00AE6D69" w:rsidRPr="000C53D7">
        <w:rPr>
          <w:sz w:val="24"/>
          <w:szCs w:val="24"/>
        </w:rPr>
        <w:t>7 от 28.08</w:t>
      </w:r>
      <w:r w:rsidR="00C01F9C" w:rsidRPr="000C53D7">
        <w:rPr>
          <w:sz w:val="24"/>
          <w:szCs w:val="24"/>
        </w:rPr>
        <w:t>.2015</w:t>
      </w:r>
      <w:r>
        <w:rPr>
          <w:sz w:val="24"/>
          <w:szCs w:val="24"/>
        </w:rPr>
        <w:t>г.</w:t>
      </w:r>
    </w:p>
    <w:p w:rsidR="001954E8" w:rsidRPr="000C53D7" w:rsidRDefault="001954E8">
      <w:pPr>
        <w:spacing w:line="240" w:lineRule="exact"/>
      </w:pPr>
    </w:p>
    <w:p w:rsidR="001954E8" w:rsidRPr="000C53D7" w:rsidRDefault="001954E8">
      <w:pPr>
        <w:spacing w:line="240" w:lineRule="exact"/>
      </w:pPr>
    </w:p>
    <w:p w:rsidR="001954E8" w:rsidRDefault="001954E8">
      <w:pPr>
        <w:spacing w:line="240" w:lineRule="exact"/>
        <w:rPr>
          <w:sz w:val="19"/>
          <w:szCs w:val="19"/>
        </w:rPr>
      </w:pPr>
    </w:p>
    <w:p w:rsidR="001954E8" w:rsidRDefault="001954E8">
      <w:pPr>
        <w:rPr>
          <w:sz w:val="2"/>
          <w:szCs w:val="2"/>
        </w:rPr>
        <w:sectPr w:rsidR="001954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54E8" w:rsidRDefault="00C01F9C">
      <w:pPr>
        <w:pStyle w:val="30"/>
        <w:shd w:val="clear" w:color="auto" w:fill="auto"/>
        <w:spacing w:after="258" w:line="230" w:lineRule="exact"/>
      </w:pPr>
      <w:r>
        <w:lastRenderedPageBreak/>
        <w:t>Положение</w:t>
      </w:r>
    </w:p>
    <w:p w:rsidR="001954E8" w:rsidRDefault="00C01F9C">
      <w:pPr>
        <w:pStyle w:val="22"/>
        <w:keepNext/>
        <w:keepLines/>
        <w:shd w:val="clear" w:color="auto" w:fill="auto"/>
        <w:spacing w:before="0"/>
      </w:pPr>
      <w:bookmarkStart w:id="1" w:name="bookmark1"/>
      <w:r>
        <w:t>О порядке экспертизы, утверждения и хранения экзаменационного материала при организации промежуточной аттестации в 5 - 8, 10 классах.</w:t>
      </w:r>
      <w:bookmarkEnd w:id="1"/>
    </w:p>
    <w:p w:rsidR="001954E8" w:rsidRDefault="00C01F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before="0" w:after="0"/>
        <w:ind w:left="20"/>
        <w:jc w:val="both"/>
      </w:pPr>
      <w:bookmarkStart w:id="2" w:name="bookmark2"/>
      <w:r>
        <w:t>Общие положения.</w:t>
      </w:r>
      <w:bookmarkEnd w:id="2"/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Положение об экспертизе, утверждении и хранении экзаменационного материала при организации промежуточной (5 - 8, 10 класс) и государственной (итоговой) аттестации обучающихся 9-х классов в традиционной форме разработано в соответствии с Законом РФ “Об образовании” от 29.12.2012 г.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Настоящий Положение определяет необходимый перечень мер, направленных на организацию деятельности педагогических и руководящих работников школы в части подготовки и хранения материалов для проведения промежуточной (5 - 8, 10 класс) 1.3.Экзаменнационные материалы при организации промежуточной аттестации включают следующий перечень: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 w:right="20"/>
      </w:pPr>
      <w:r>
        <w:t>Экзаменационный материал для проведения письменных экзаменов - пакеты с текстами экзаменационных работ или номерами заданий из соответствующих сборников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476"/>
        </w:tabs>
        <w:ind w:left="20" w:right="20"/>
      </w:pPr>
      <w:r>
        <w:t>Экзаменационный материал для проведения устных экзаменов по выбору (экзаменационные билеты и задания к ним, темы для собеседования, рефераты, рецензии на рефераты);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/>
      </w:pPr>
      <w:r>
        <w:t>письменные работы обучающихся,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/>
      </w:pPr>
      <w:r>
        <w:t>протоколы экзаменов,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/>
      </w:pPr>
      <w:r>
        <w:t>расписания экзаменов (схемы проведения экзаменов),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 w:right="20"/>
      </w:pPr>
      <w:r>
        <w:t>решения педагогических советов и приказы школы по подготовке и проведению промежуточной (5 - 8,10 класс.</w:t>
      </w:r>
    </w:p>
    <w:p w:rsidR="001954E8" w:rsidRDefault="00C01F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/>
        <w:ind w:left="20" w:right="20"/>
        <w:jc w:val="both"/>
      </w:pPr>
      <w:bookmarkStart w:id="3" w:name="bookmark3"/>
      <w:r>
        <w:t>Порядок проведения экспертизы аттестационного материала для проведения устных экзаменов по выбору.</w:t>
      </w:r>
      <w:bookmarkEnd w:id="3"/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Содержание экзаменационных материалов для проведения устных экзаменов по выбору определяется следующими условиями: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 w:right="20"/>
      </w:pPr>
      <w:r>
        <w:t>требованиями к уровню подготовки выпускников (в соответствии с обязательным минимумом содержания основного общего образования);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/>
      </w:pPr>
      <w:r>
        <w:t>уровнем реализации образовательных программ (на базовом уровне);</w:t>
      </w:r>
    </w:p>
    <w:p w:rsidR="001954E8" w:rsidRDefault="00C01F9C">
      <w:pPr>
        <w:pStyle w:val="11"/>
        <w:numPr>
          <w:ilvl w:val="0"/>
          <w:numId w:val="2"/>
        </w:numPr>
        <w:shd w:val="clear" w:color="auto" w:fill="auto"/>
        <w:tabs>
          <w:tab w:val="left" w:pos="221"/>
        </w:tabs>
        <w:ind w:left="20" w:right="20"/>
      </w:pPr>
      <w:r>
        <w:t>формами проведения экзаменов по выбору (по билетам, комплексный анализ текста по русскому языку, защита реферата, собеседование, тестирование, разноуровневые задания)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/>
      </w:pPr>
      <w:r>
        <w:t>Экзаменационные билеты составляются учителями-предметниками ОО.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Подготовленные учителями-предметниками ОО экзаменационные билеты проходят экспертизу на заседаниях методических объединений.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</w:pPr>
      <w:r>
        <w:t>При проведении экспертизы экзаменационных билетов предметными методическими объединениями учитывается выполнение следующих требований:</w:t>
      </w:r>
    </w:p>
    <w:p w:rsidR="001954E8" w:rsidRDefault="00C01F9C">
      <w:pPr>
        <w:pStyle w:val="11"/>
        <w:numPr>
          <w:ilvl w:val="2"/>
          <w:numId w:val="1"/>
        </w:numPr>
        <w:shd w:val="clear" w:color="auto" w:fill="auto"/>
        <w:tabs>
          <w:tab w:val="left" w:pos="678"/>
        </w:tabs>
        <w:ind w:left="20" w:right="20"/>
      </w:pPr>
      <w:r>
        <w:t>Экзаменационный материал должен быть составлен учителем-предметником для промежуточной аттестации (5 - 8,10 класс), исходя из изученного за данный и прошедшие годы материала.</w:t>
      </w:r>
      <w:r>
        <w:br w:type="page"/>
      </w:r>
    </w:p>
    <w:p w:rsidR="001954E8" w:rsidRDefault="00C01F9C">
      <w:pPr>
        <w:pStyle w:val="11"/>
        <w:numPr>
          <w:ilvl w:val="2"/>
          <w:numId w:val="1"/>
        </w:numPr>
        <w:shd w:val="clear" w:color="auto" w:fill="auto"/>
        <w:tabs>
          <w:tab w:val="left" w:pos="800"/>
        </w:tabs>
        <w:ind w:left="20" w:right="20"/>
      </w:pPr>
      <w:r>
        <w:lastRenderedPageBreak/>
        <w:t>Экзаменационные билеты должны соответствовать требованиям к уровню подготовки обучающихся с учётом реализуемых программ: либо - в рамках обязательного минимума содержания основного общего, среднего (полного) общего образования.</w:t>
      </w:r>
    </w:p>
    <w:p w:rsidR="001954E8" w:rsidRDefault="00C01F9C">
      <w:pPr>
        <w:pStyle w:val="11"/>
        <w:numPr>
          <w:ilvl w:val="2"/>
          <w:numId w:val="1"/>
        </w:numPr>
        <w:shd w:val="clear" w:color="auto" w:fill="auto"/>
        <w:tabs>
          <w:tab w:val="left" w:pos="800"/>
        </w:tabs>
        <w:ind w:left="20" w:right="20"/>
      </w:pPr>
      <w:r>
        <w:t>Экзаменационные билеты должны содержать теоретические вопросы и практические задания (решение задачи, разбор предложения, лабораторная работа, демонстрация опытов, комплексный анализ текста по русскому языку и т.д.). Практические задания экзаменационного билета взяты из сборников заданий для проведения устных экзаменов по предметам за курс основной школы или составлены учителем-предметником в соответствии с установленными требованиями.</w:t>
      </w:r>
    </w:p>
    <w:p w:rsidR="001954E8" w:rsidRDefault="00C01F9C">
      <w:pPr>
        <w:pStyle w:val="11"/>
        <w:numPr>
          <w:ilvl w:val="2"/>
          <w:numId w:val="1"/>
        </w:numPr>
        <w:shd w:val="clear" w:color="auto" w:fill="auto"/>
        <w:tabs>
          <w:tab w:val="left" w:pos="539"/>
        </w:tabs>
        <w:ind w:left="20" w:right="20"/>
      </w:pPr>
      <w:r>
        <w:t>В случае, если имело место увеличение количества часов федерального компонента учебного плана дополнительными часами из школьного компонента, содержание экзаменационных материалов должно быть расширено за счёт включения дополнительных вопросов, практических заданий в соответствии с реализуемой программой по предмету.</w:t>
      </w:r>
    </w:p>
    <w:p w:rsidR="001954E8" w:rsidRDefault="00C01F9C">
      <w:pPr>
        <w:pStyle w:val="11"/>
        <w:numPr>
          <w:ilvl w:val="2"/>
          <w:numId w:val="1"/>
        </w:numPr>
        <w:shd w:val="clear" w:color="auto" w:fill="auto"/>
        <w:tabs>
          <w:tab w:val="left" w:pos="956"/>
        </w:tabs>
        <w:ind w:left="20" w:right="20"/>
      </w:pPr>
      <w:r>
        <w:t>Экзаменационный материал должен быть оформлен согласно следующим требованиям:</w:t>
      </w:r>
    </w:p>
    <w:p w:rsidR="001954E8" w:rsidRDefault="00C01F9C">
      <w:pPr>
        <w:pStyle w:val="11"/>
        <w:numPr>
          <w:ilvl w:val="0"/>
          <w:numId w:val="3"/>
        </w:numPr>
        <w:shd w:val="clear" w:color="auto" w:fill="auto"/>
        <w:tabs>
          <w:tab w:val="left" w:pos="288"/>
        </w:tabs>
        <w:ind w:left="20" w:right="480"/>
        <w:jc w:val="left"/>
      </w:pPr>
      <w:r>
        <w:t>краткая пояснительная записка, конкретизирующая выполнение п.п. 2.4.1-2.4.5 данного Порядка, изменения и дополнения, внесённые в примерные экзаменационные билеты, критерии оценивания ответов обучающихся;</w:t>
      </w:r>
    </w:p>
    <w:p w:rsidR="001954E8" w:rsidRDefault="00C01F9C">
      <w:pPr>
        <w:pStyle w:val="11"/>
        <w:numPr>
          <w:ilvl w:val="0"/>
          <w:numId w:val="3"/>
        </w:numPr>
        <w:shd w:val="clear" w:color="auto" w:fill="auto"/>
        <w:tabs>
          <w:tab w:val="left" w:pos="288"/>
        </w:tabs>
        <w:ind w:left="20" w:right="20"/>
      </w:pPr>
      <w:r>
        <w:t>экзаменационные билеты, содержащие формулировку каждого вопроса, практическую часть к билетам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/>
      </w:pPr>
      <w:r>
        <w:t>Темы рефератов выбираются выпускниками с учётом рекомендаций учителей- предметников и утверждаются на педагогическом совете школы. На экзамене в обязательном порядке должна быть представлена рецензия на выполненную работу, написанная учителем, преподающим предмет.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Экзаменационный материал для проведения экзаменов по выбору в форме собеседования включает перечень основных тем учебного курса. Порядок его принятия и утверждения соответствует порядку, определяемому для экзаменационных билетов (п. 2.3-2.4)</w:t>
      </w:r>
    </w:p>
    <w:p w:rsidR="001954E8" w:rsidRDefault="00C01F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/>
        <w:ind w:left="20" w:right="20"/>
        <w:jc w:val="both"/>
      </w:pPr>
      <w:bookmarkStart w:id="4" w:name="bookmark4"/>
      <w:r>
        <w:t>Порядок утверждения экзаменационного материала для проведения устных экзаменов по выбору.</w:t>
      </w:r>
      <w:bookmarkEnd w:id="4"/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Директор школы утверждает экзаменационные билеты, о чём в правом верхнем углу титульного листа делается соответствующая запись «УТВЕРЖДАЮ», ставится подпись, расшифровка подписи, дата утверждения и номер приказа.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Утверждение экзаменационных билетов, тем для собеседования, тем рефератов осуществляется не позднее, чем за 2 недели до начала экзаменационного периода.</w:t>
      </w:r>
    </w:p>
    <w:p w:rsidR="001954E8" w:rsidRDefault="00C01F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/>
        <w:ind w:left="20"/>
        <w:jc w:val="both"/>
      </w:pPr>
      <w:bookmarkStart w:id="5" w:name="bookmark5"/>
      <w:r>
        <w:t>Порядок хранения аттестационного материала.</w:t>
      </w:r>
      <w:bookmarkEnd w:id="5"/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Экзаменационный материал для проведения письменных экзаменов в традиционной форме, экзаменационные билеты для проведения устных экзаменов по выбору в традиционной форме, перечень тем для собеседования и рефератов хранятся в сейфе у директора школы.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Экзаменационный материал для проведения письменных экзаменов в традиционной форме выдаётся учителю- предметнику за 30 минут до начала экзамена.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Экзаменационные билеты, перечень тем для собеседования выдаются учителю - предметнику в день проведения экзамена за 30 минут до его начала.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После проведения письменных экзаменов письменные экзаменационные работы обучающихся хранятся у заместителя директора по УВР в течение 1 года.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После проведения устных экзаменов экзаменационные работы обучающихся (листы ответов) хранятся у учителей - предметников в течение 1 года.</w:t>
      </w:r>
    </w:p>
    <w:p w:rsidR="001954E8" w:rsidRDefault="00C01F9C">
      <w:pPr>
        <w:pStyle w:val="11"/>
        <w:numPr>
          <w:ilvl w:val="1"/>
          <w:numId w:val="1"/>
        </w:numPr>
        <w:shd w:val="clear" w:color="auto" w:fill="auto"/>
        <w:tabs>
          <w:tab w:val="left" w:pos="517"/>
        </w:tabs>
        <w:ind w:left="20" w:right="20"/>
      </w:pPr>
      <w:r>
        <w:t>После проведения экзаменов экзаменационные материалы (билеты, рефераты и т.д.), протоколы экзаменов сдаются на хранение заместителю директора по УВР.</w:t>
      </w:r>
    </w:p>
    <w:sectPr w:rsidR="001954E8" w:rsidSect="001954E8">
      <w:type w:val="continuous"/>
      <w:pgSz w:w="11909" w:h="16838"/>
      <w:pgMar w:top="1214" w:right="1272" w:bottom="121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1E" w:rsidRDefault="004E711E" w:rsidP="001954E8">
      <w:r>
        <w:separator/>
      </w:r>
    </w:p>
  </w:endnote>
  <w:endnote w:type="continuationSeparator" w:id="1">
    <w:p w:rsidR="004E711E" w:rsidRDefault="004E711E" w:rsidP="0019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1E" w:rsidRDefault="004E711E"/>
  </w:footnote>
  <w:footnote w:type="continuationSeparator" w:id="1">
    <w:p w:rsidR="004E711E" w:rsidRDefault="004E71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6B9"/>
    <w:multiLevelType w:val="multilevel"/>
    <w:tmpl w:val="E6840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86B5C"/>
    <w:multiLevelType w:val="multilevel"/>
    <w:tmpl w:val="D3AAC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2073F"/>
    <w:multiLevelType w:val="multilevel"/>
    <w:tmpl w:val="5FC80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54E8"/>
    <w:rsid w:val="000C53D7"/>
    <w:rsid w:val="001954E8"/>
    <w:rsid w:val="00420E9F"/>
    <w:rsid w:val="004E711E"/>
    <w:rsid w:val="004F2662"/>
    <w:rsid w:val="00725FBA"/>
    <w:rsid w:val="00815109"/>
    <w:rsid w:val="008B5DFB"/>
    <w:rsid w:val="008C0DE0"/>
    <w:rsid w:val="009D5C08"/>
    <w:rsid w:val="009F4FC5"/>
    <w:rsid w:val="00AE6D69"/>
    <w:rsid w:val="00C01F9C"/>
    <w:rsid w:val="00CF5850"/>
    <w:rsid w:val="00D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4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4E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954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19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9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19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19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1954E8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rsid w:val="001954E8"/>
    <w:pPr>
      <w:shd w:val="clear" w:color="auto" w:fill="FFFFFF"/>
      <w:spacing w:before="36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954E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1954E8"/>
    <w:pPr>
      <w:shd w:val="clear" w:color="auto" w:fill="FFFFFF"/>
      <w:spacing w:before="36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1954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5050</Characters>
  <Application>Microsoft Office Word</Application>
  <DocSecurity>0</DocSecurity>
  <Lines>42</Lines>
  <Paragraphs>11</Paragraphs>
  <ScaleCrop>false</ScaleCrop>
  <Company>xxx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cp:lastModifiedBy>Галина</cp:lastModifiedBy>
  <cp:revision>10</cp:revision>
  <cp:lastPrinted>2016-01-09T09:38:00Z</cp:lastPrinted>
  <dcterms:created xsi:type="dcterms:W3CDTF">2016-01-03T12:00:00Z</dcterms:created>
  <dcterms:modified xsi:type="dcterms:W3CDTF">2016-01-09T17:45:00Z</dcterms:modified>
</cp:coreProperties>
</file>