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BE" w:rsidRPr="00BD184F" w:rsidRDefault="00C776BE" w:rsidP="00C776BE">
      <w:pPr>
        <w:pStyle w:val="20"/>
        <w:shd w:val="clear" w:color="auto" w:fill="auto"/>
        <w:spacing w:before="0" w:after="42" w:line="270" w:lineRule="exact"/>
        <w:rPr>
          <w:sz w:val="20"/>
          <w:szCs w:val="20"/>
        </w:rPr>
      </w:pPr>
      <w:bookmarkStart w:id="0" w:name="bookmark0"/>
      <w:r w:rsidRPr="00BD184F">
        <w:rPr>
          <w:sz w:val="20"/>
          <w:szCs w:val="20"/>
        </w:rPr>
        <w:t>СОГЛАСОВАНО</w:t>
      </w:r>
      <w:bookmarkEnd w:id="0"/>
      <w:r w:rsidRPr="00BD184F">
        <w:rPr>
          <w:sz w:val="20"/>
          <w:szCs w:val="20"/>
        </w:rPr>
        <w:tab/>
        <w:t xml:space="preserve">                                                      УТВЕРЖДАЮ</w:t>
      </w:r>
    </w:p>
    <w:p w:rsidR="00C776BE" w:rsidRPr="00BD184F" w:rsidRDefault="00C776BE" w:rsidP="00BD184F">
      <w:pPr>
        <w:pStyle w:val="20"/>
        <w:shd w:val="clear" w:color="auto" w:fill="auto"/>
        <w:tabs>
          <w:tab w:val="left" w:pos="8505"/>
        </w:tabs>
        <w:spacing w:before="0" w:after="42" w:line="270" w:lineRule="exact"/>
        <w:rPr>
          <w:sz w:val="20"/>
          <w:szCs w:val="20"/>
        </w:rPr>
      </w:pPr>
      <w:r w:rsidRPr="00BD184F">
        <w:rPr>
          <w:sz w:val="20"/>
          <w:szCs w:val="20"/>
        </w:rPr>
        <w:t xml:space="preserve">Педагогический совет                </w:t>
      </w:r>
      <w:r w:rsidR="001E1006">
        <w:rPr>
          <w:sz w:val="20"/>
          <w:szCs w:val="20"/>
        </w:rPr>
        <w:t xml:space="preserve">                                           Д</w:t>
      </w:r>
      <w:r w:rsidRPr="00BD184F">
        <w:rPr>
          <w:sz w:val="20"/>
          <w:szCs w:val="20"/>
        </w:rPr>
        <w:t xml:space="preserve">иректор   </w:t>
      </w:r>
      <w:r w:rsidR="00BD184F" w:rsidRPr="00BD184F">
        <w:rPr>
          <w:sz w:val="20"/>
          <w:szCs w:val="20"/>
        </w:rPr>
        <w:t xml:space="preserve">__________ </w:t>
      </w:r>
      <w:proofErr w:type="spellStart"/>
      <w:r w:rsidR="00BD184F" w:rsidRPr="00BD184F">
        <w:rPr>
          <w:sz w:val="20"/>
          <w:szCs w:val="20"/>
        </w:rPr>
        <w:t>Торбенко</w:t>
      </w:r>
      <w:proofErr w:type="spellEnd"/>
      <w:r w:rsidR="00BD184F" w:rsidRPr="00BD184F">
        <w:rPr>
          <w:sz w:val="20"/>
          <w:szCs w:val="20"/>
        </w:rPr>
        <w:t xml:space="preserve"> Г.А.</w:t>
      </w:r>
    </w:p>
    <w:p w:rsidR="00C776BE" w:rsidRPr="00BD184F" w:rsidRDefault="00BD184F" w:rsidP="00C776BE">
      <w:pPr>
        <w:pStyle w:val="20"/>
        <w:shd w:val="clear" w:color="auto" w:fill="auto"/>
        <w:spacing w:before="0" w:after="42" w:line="270" w:lineRule="exact"/>
        <w:rPr>
          <w:sz w:val="20"/>
          <w:szCs w:val="20"/>
        </w:rPr>
      </w:pPr>
      <w:r w:rsidRPr="00BD184F">
        <w:rPr>
          <w:sz w:val="20"/>
          <w:szCs w:val="20"/>
        </w:rPr>
        <w:t>протокол№2</w:t>
      </w:r>
    </w:p>
    <w:p w:rsidR="00C776BE" w:rsidRPr="00BD184F" w:rsidRDefault="00C776BE" w:rsidP="00BD184F">
      <w:pPr>
        <w:pStyle w:val="20"/>
        <w:shd w:val="clear" w:color="auto" w:fill="auto"/>
        <w:tabs>
          <w:tab w:val="left" w:leader="underscore" w:pos="1272"/>
          <w:tab w:val="left" w:pos="4474"/>
        </w:tabs>
        <w:spacing w:before="0" w:after="42" w:line="270" w:lineRule="exact"/>
        <w:ind w:right="-1699"/>
        <w:rPr>
          <w:sz w:val="20"/>
          <w:szCs w:val="20"/>
        </w:rPr>
      </w:pPr>
      <w:r w:rsidRPr="00BD184F">
        <w:rPr>
          <w:sz w:val="20"/>
          <w:szCs w:val="20"/>
        </w:rPr>
        <w:t xml:space="preserve">от28.08.2015г </w:t>
      </w:r>
      <w:r w:rsidR="001E1006">
        <w:rPr>
          <w:sz w:val="20"/>
          <w:szCs w:val="20"/>
        </w:rPr>
        <w:t>.</w:t>
      </w:r>
      <w:r w:rsidRPr="00BD184F">
        <w:rPr>
          <w:sz w:val="20"/>
          <w:szCs w:val="20"/>
        </w:rPr>
        <w:t xml:space="preserve">                                                         </w:t>
      </w:r>
      <w:r w:rsidR="00BD184F">
        <w:rPr>
          <w:sz w:val="20"/>
          <w:szCs w:val="20"/>
        </w:rPr>
        <w:tab/>
      </w:r>
      <w:r w:rsidR="001E1006">
        <w:rPr>
          <w:sz w:val="20"/>
          <w:szCs w:val="20"/>
        </w:rPr>
        <w:t xml:space="preserve">        </w:t>
      </w:r>
      <w:r w:rsidR="00BD184F" w:rsidRPr="00BD184F">
        <w:rPr>
          <w:sz w:val="20"/>
          <w:szCs w:val="20"/>
        </w:rPr>
        <w:t>Приказ  № 107 от28.08.2015</w:t>
      </w:r>
      <w:r w:rsidR="001E1006">
        <w:rPr>
          <w:sz w:val="20"/>
          <w:szCs w:val="20"/>
        </w:rPr>
        <w:t>г.</w:t>
      </w:r>
    </w:p>
    <w:p w:rsidR="00C776BE" w:rsidRPr="00BD184F" w:rsidRDefault="00C776BE" w:rsidP="00C77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18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C12F61" w:rsidRPr="00BD184F" w:rsidRDefault="00C12F61" w:rsidP="00BD184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4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D165B" w:rsidRPr="00BD184F" w:rsidRDefault="00C12F61" w:rsidP="00BD184F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4F">
        <w:rPr>
          <w:rFonts w:ascii="Times New Roman" w:eastAsia="Times New Roman" w:hAnsi="Times New Roman" w:cs="Times New Roman"/>
          <w:b/>
          <w:sz w:val="24"/>
          <w:szCs w:val="24"/>
        </w:rPr>
        <w:t>о проведении административных контрольных работ</w:t>
      </w:r>
    </w:p>
    <w:p w:rsidR="00C12F61" w:rsidRPr="00BD184F" w:rsidRDefault="00C12F61" w:rsidP="00BD184F">
      <w:pPr>
        <w:pStyle w:val="a6"/>
        <w:jc w:val="center"/>
        <w:rPr>
          <w:rFonts w:eastAsia="Times New Roman"/>
          <w:b/>
        </w:rPr>
      </w:pPr>
      <w:r w:rsidRPr="00BD184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8D165B" w:rsidRPr="00BD184F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8D165B" w:rsidRPr="00BD184F">
        <w:rPr>
          <w:rFonts w:ascii="Times New Roman" w:eastAsia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="008D165B" w:rsidRPr="00BD184F">
        <w:rPr>
          <w:rFonts w:eastAsia="Times New Roman"/>
          <w:b/>
        </w:rPr>
        <w:t xml:space="preserve"> СШ</w:t>
      </w:r>
    </w:p>
    <w:p w:rsidR="00C12F61" w:rsidRPr="00C12F61" w:rsidRDefault="00C12F61" w:rsidP="001E1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84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1.1.Административные контрольные работы для обучающихся проводит администрация школы в рамках инспекционного (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>) контроля с целью педагогического анализа результатов труд</w:t>
      </w:r>
      <w:r w:rsidR="001E1006">
        <w:rPr>
          <w:rFonts w:ascii="Times New Roman" w:eastAsia="Times New Roman" w:hAnsi="Times New Roman" w:cs="Times New Roman"/>
          <w:sz w:val="24"/>
          <w:szCs w:val="24"/>
        </w:rPr>
        <w:t>а учителей и состояния учебно-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воспитательного процесса.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1.2.    Административные контрольные работы проводятся согласно графика, составленному заместителем директора УВР и утверждённому директором школы. 1.3.Административные контрольные работы проводятся обязательно по    русскому языку и математике. Административные  контрольные  работы  по  другим  пр</w:t>
      </w:r>
      <w:r w:rsidR="001E1006">
        <w:rPr>
          <w:rFonts w:ascii="Times New Roman" w:eastAsia="Times New Roman" w:hAnsi="Times New Roman" w:cs="Times New Roman"/>
          <w:sz w:val="24"/>
          <w:szCs w:val="24"/>
        </w:rPr>
        <w:t xml:space="preserve">едметам  проводятся  согласно    </w:t>
      </w:r>
      <w:r w:rsidR="008D165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рафика  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>  контроля.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1.4.Задания для административной контрольной работы разрабатываются заместителями директора (с согласованием с руководителем </w:t>
      </w:r>
      <w:r w:rsidR="008D165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) в зависимости от темы и цели проверки.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2.Порядок проведения.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2.1. Административные работы проводятся заместителями директора по УВР, руководителями </w:t>
      </w:r>
      <w:r w:rsidR="008D165B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, учителями школы.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2.2.Административная контрольная работа проводится в день и час, обозначенный в графике проведения контрольных работ. Изменять сроки проведения контрольной работы без согласования с администрацией нельзя.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2.3. На административной  работе обязательно присутствие работников администрации  школы.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2.4.  Работы проводятся на проштампованных двойных листах и подписываются    по образцу:</w:t>
      </w:r>
    </w:p>
    <w:p w:rsidR="00BD184F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                     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1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Административная контрольная работа</w:t>
      </w:r>
    </w:p>
    <w:p w:rsidR="00BD184F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по русскому языку </w:t>
      </w:r>
    </w:p>
    <w:p w:rsidR="00C12F61" w:rsidRPr="00C12F61" w:rsidRDefault="00BD184F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12F61" w:rsidRPr="00C12F61">
        <w:rPr>
          <w:rFonts w:ascii="Times New Roman" w:eastAsia="Times New Roman" w:hAnsi="Times New Roman" w:cs="Times New Roman"/>
          <w:sz w:val="24"/>
          <w:szCs w:val="24"/>
        </w:rPr>
        <w:t>за первое полугодие (курс ) 20…-20.. учебного года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 в 7а классе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 ученика(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Ф.И.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2.5. Учитель, проводящий работу, исключает свои подсказки и разъяснения, пресекает переговоры обучающихся во время работы.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2.6. По мере выполнения  работы обучающиеся   сдают учителю свою работу. 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2.7. По звонку с урока работы должны быть сданы. </w:t>
      </w:r>
    </w:p>
    <w:p w:rsidR="00C12F61" w:rsidRPr="00C12F61" w:rsidRDefault="00C12F61" w:rsidP="00BD1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Типы, виды и формы административных контрольных работ.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Типы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работ: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C1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Плановые</w:t>
      </w:r>
      <w:r w:rsidRPr="00C12F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административные работы. Проводятся с целью определения уровня усвоения знаний, умений и способов деятельности обучающимися данного класса. Проводятся в сроки, указанные в плане 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контроля на триместр.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Плановые административные работы проводятся не чаще 2 раз в год в одном классе по одному предмету, но не менее одного раза в каждом классе по какому – либо одному предмету.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1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Внеплановая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административная контрольная работа обучающихся в конкретном классе.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родителями).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Административные </w:t>
      </w:r>
      <w:r w:rsidRPr="00C1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контрольные 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у </w:t>
      </w:r>
      <w:r w:rsidRPr="00C1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аттестующихся учителей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, проводятся в сроки не менее чем за 6 месяцев до аттестационного периода, в аттестационный период.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C12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Входные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контрольные работы. Проводятся с целью определения уровня качества усвоения основных тем, изученных в прошлом году.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Проводятся в </w:t>
      </w:r>
      <w:r w:rsidR="00BD184F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BD184F" w:rsidRPr="00BD18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-    5</w:t>
      </w:r>
      <w:r w:rsidR="00BD184F">
        <w:rPr>
          <w:rFonts w:ascii="Times New Roman" w:eastAsia="Times New Roman" w:hAnsi="Times New Roman" w:cs="Times New Roman"/>
          <w:sz w:val="24"/>
          <w:szCs w:val="24"/>
        </w:rPr>
        <w:t>,10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класс: русский язык, математика.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3.2.Вид заданий и формы проведения определяет сам учитель по основным темам, изученным в прошлом учебном году. Учитель в установленный планом ВШК сдаёт образец заданий, работы учащихся, анализ по итогам входных контрольных работ.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контрольных работ: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1. По времени проведения: а) на весь урок; б) на часть урока.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2. По типу заданий: а) репродуктивного уровня, б) продуктивного уровня,</w:t>
      </w:r>
    </w:p>
    <w:p w:rsidR="00BD184F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творческо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продуктивного уровня, г) включающие все три типа заданий.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 xml:space="preserve">3.3. По 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заданий: а) решение задач, б) определение уровня усвоения понятийного аппарата, в) диктанты разных форм, г) заполнение таблиц разных видов, 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) тесты, е) письменные ответы на предложенные вопросы, ж) работа по тексту, 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>) другие формы заданий.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 xml:space="preserve">3.4.Учитель имеет право предложить форму проведения и тип заданий, заместитель 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директора по УВР имеет право не согласиться с предложенным вариантом. В таком случае согласование происходит при директоре школы.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3.5.Учитель имеет право ознакомиться с формой проведения и типом заданий не менее чем за 2 дня до проведения административной контрольной работы.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2F61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проверки и оценки.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4.1.Выполненные работы обучающихся может проверять: учитель, руководитель </w:t>
      </w:r>
      <w:r w:rsidR="008D165B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, заместитель директора, проводивший анкетирование. Проверяющий (или проверяющие) определяются в зависимости от цели и формы административной работы по согласованию между всеми субъектами проверки. Проверяющий сдает результаты контрольных работ заместителю директора по УВР.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4.2.Оценки  выставляются согласно требованиям, предъявляемым к письменным работам.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4.3.По результатам административных контрольных работ  делается следующий вывод: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- уровень усвоения определенной темы, раздела, способов деятельности (успеваемость учащихся);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- качество усвоения определенной темы, раздела, способов деятельности (отметки «4», «5»);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-  процент степени </w:t>
      </w:r>
      <w:proofErr w:type="spellStart"/>
      <w:r w:rsidRPr="00C12F61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12F6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- сравнительный анализ итогов данной контрольной работы с общей успеваемостью и качеством знаний обучающихся по этому предмету;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- какие виды заданий выполнены обучающимися лучше всего/ хуже всего</w:t>
      </w:r>
      <w:r w:rsidR="00BD1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006">
        <w:rPr>
          <w:rFonts w:ascii="Times New Roman" w:eastAsia="Times New Roman" w:hAnsi="Times New Roman" w:cs="Times New Roman"/>
          <w:sz w:val="24"/>
          <w:szCs w:val="24"/>
        </w:rPr>
        <w:br/>
        <w:t>- рекомендации учителю.</w:t>
      </w:r>
      <w:r w:rsidR="001E100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t>4.Выполненные работы обучающихся хранятся 1 год.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4.5.По результатам проводится собеседование заместителя директора по УВР (в отдельных случая директора школы) с учителем.</w:t>
      </w:r>
      <w:r w:rsidRPr="00C12F61">
        <w:rPr>
          <w:rFonts w:ascii="Times New Roman" w:eastAsia="Times New Roman" w:hAnsi="Times New Roman" w:cs="Times New Roman"/>
          <w:sz w:val="24"/>
          <w:szCs w:val="24"/>
        </w:rPr>
        <w:br/>
        <w:t>4.6.По результатам собеседования заместителем директора составляется справка, на основе которой директор школы издает приказ «Об итогах административных контрольных работ».</w:t>
      </w:r>
    </w:p>
    <w:p w:rsidR="00C12F61" w:rsidRPr="00C12F61" w:rsidRDefault="00C12F61" w:rsidP="00C12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F61">
        <w:rPr>
          <w:rFonts w:ascii="Times New Roman" w:eastAsia="Times New Roman" w:hAnsi="Times New Roman" w:cs="Times New Roman"/>
          <w:sz w:val="24"/>
          <w:szCs w:val="24"/>
        </w:rPr>
        <w:t>4.7.Результаты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8903E7" w:rsidRDefault="008903E7"/>
    <w:sectPr w:rsidR="008903E7" w:rsidSect="00F9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930"/>
    <w:multiLevelType w:val="multilevel"/>
    <w:tmpl w:val="EF22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63452"/>
    <w:multiLevelType w:val="multilevel"/>
    <w:tmpl w:val="FA3A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C12F61"/>
    <w:rsid w:val="001536C1"/>
    <w:rsid w:val="001E1006"/>
    <w:rsid w:val="00495570"/>
    <w:rsid w:val="008903E7"/>
    <w:rsid w:val="008D165B"/>
    <w:rsid w:val="00A2722B"/>
    <w:rsid w:val="00BD184F"/>
    <w:rsid w:val="00C12F61"/>
    <w:rsid w:val="00C72A8B"/>
    <w:rsid w:val="00C776BE"/>
    <w:rsid w:val="00F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F61"/>
    <w:rPr>
      <w:b/>
      <w:bCs/>
    </w:rPr>
  </w:style>
  <w:style w:type="character" w:styleId="a5">
    <w:name w:val="Emphasis"/>
    <w:basedOn w:val="a0"/>
    <w:uiPriority w:val="20"/>
    <w:qFormat/>
    <w:rsid w:val="00C12F61"/>
    <w:rPr>
      <w:i/>
      <w:iCs/>
    </w:rPr>
  </w:style>
  <w:style w:type="character" w:customStyle="1" w:styleId="1">
    <w:name w:val="Заголовок №1_"/>
    <w:basedOn w:val="a0"/>
    <w:link w:val="10"/>
    <w:rsid w:val="00C776B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76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776BE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Основной текст (2)"/>
    <w:basedOn w:val="a"/>
    <w:link w:val="2"/>
    <w:rsid w:val="00C776BE"/>
    <w:pPr>
      <w:widowControl w:val="0"/>
      <w:shd w:val="clear" w:color="auto" w:fill="FFFFFF"/>
      <w:spacing w:before="360" w:after="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1"/>
    <w:qFormat/>
    <w:rsid w:val="00BD1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7AB1-A8CD-42A9-838C-AC091577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Галина</cp:lastModifiedBy>
  <cp:revision>9</cp:revision>
  <cp:lastPrinted>2016-01-09T10:35:00Z</cp:lastPrinted>
  <dcterms:created xsi:type="dcterms:W3CDTF">2016-01-06T13:09:00Z</dcterms:created>
  <dcterms:modified xsi:type="dcterms:W3CDTF">2016-01-09T18:34:00Z</dcterms:modified>
</cp:coreProperties>
</file>