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39" w:rsidRPr="00707839" w:rsidRDefault="00707839" w:rsidP="00707839">
      <w:pPr>
        <w:jc w:val="center"/>
        <w:rPr>
          <w:sz w:val="36"/>
          <w:szCs w:val="28"/>
        </w:rPr>
      </w:pPr>
      <w:r w:rsidRPr="00707839">
        <w:rPr>
          <w:sz w:val="36"/>
          <w:szCs w:val="28"/>
        </w:rPr>
        <w:t>Урок истории в 9 классе на тему «На полях сражений</w:t>
      </w:r>
      <w:proofErr w:type="gramStart"/>
      <w:r w:rsidRPr="00707839">
        <w:rPr>
          <w:sz w:val="36"/>
          <w:szCs w:val="28"/>
        </w:rPr>
        <w:t xml:space="preserve"> П</w:t>
      </w:r>
      <w:proofErr w:type="gramEnd"/>
      <w:r w:rsidRPr="00707839">
        <w:rPr>
          <w:sz w:val="36"/>
          <w:szCs w:val="28"/>
        </w:rPr>
        <w:t>ервой миррой войны».</w:t>
      </w:r>
    </w:p>
    <w:p w:rsidR="00707839" w:rsidRPr="00707839" w:rsidRDefault="00707839" w:rsidP="00707839">
      <w:pPr>
        <w:jc w:val="center"/>
        <w:rPr>
          <w:sz w:val="36"/>
          <w:szCs w:val="28"/>
        </w:rPr>
      </w:pPr>
    </w:p>
    <w:p w:rsidR="00707839" w:rsidRPr="00707839" w:rsidRDefault="00707839" w:rsidP="00707839">
      <w:pPr>
        <w:jc w:val="center"/>
        <w:rPr>
          <w:sz w:val="36"/>
          <w:szCs w:val="28"/>
        </w:rPr>
      </w:pPr>
    </w:p>
    <w:p w:rsidR="00707839" w:rsidRPr="00707839" w:rsidRDefault="00707839" w:rsidP="00707839">
      <w:pPr>
        <w:jc w:val="center"/>
        <w:rPr>
          <w:sz w:val="36"/>
          <w:szCs w:val="28"/>
        </w:rPr>
      </w:pPr>
    </w:p>
    <w:p w:rsidR="00707839" w:rsidRPr="00707839" w:rsidRDefault="00707839" w:rsidP="00707839">
      <w:pPr>
        <w:jc w:val="center"/>
        <w:rPr>
          <w:sz w:val="36"/>
          <w:szCs w:val="28"/>
        </w:rPr>
      </w:pPr>
    </w:p>
    <w:p w:rsidR="00707839" w:rsidRPr="00707839" w:rsidRDefault="00707839" w:rsidP="00707839">
      <w:pPr>
        <w:jc w:val="center"/>
        <w:rPr>
          <w:sz w:val="36"/>
          <w:szCs w:val="28"/>
        </w:rPr>
      </w:pPr>
      <w:r w:rsidRPr="00707839">
        <w:rPr>
          <w:sz w:val="36"/>
          <w:szCs w:val="28"/>
        </w:rPr>
        <w:t xml:space="preserve">Разработала и провела учитель истории и обществознания </w:t>
      </w:r>
    </w:p>
    <w:p w:rsidR="00707839" w:rsidRPr="00707839" w:rsidRDefault="00707839" w:rsidP="00707839">
      <w:pPr>
        <w:jc w:val="center"/>
        <w:rPr>
          <w:sz w:val="36"/>
          <w:szCs w:val="28"/>
        </w:rPr>
      </w:pPr>
      <w:r w:rsidRPr="00707839">
        <w:rPr>
          <w:sz w:val="36"/>
          <w:szCs w:val="28"/>
        </w:rPr>
        <w:t xml:space="preserve">МБОУ </w:t>
      </w:r>
      <w:proofErr w:type="spellStart"/>
      <w:r w:rsidRPr="00707839">
        <w:rPr>
          <w:sz w:val="36"/>
          <w:szCs w:val="28"/>
        </w:rPr>
        <w:t>Большеремонтненской</w:t>
      </w:r>
      <w:proofErr w:type="spellEnd"/>
      <w:r w:rsidRPr="00707839">
        <w:rPr>
          <w:sz w:val="36"/>
          <w:szCs w:val="28"/>
        </w:rPr>
        <w:t xml:space="preserve"> СШ</w:t>
      </w:r>
    </w:p>
    <w:p w:rsidR="0029139B" w:rsidRPr="00707839" w:rsidRDefault="00707839" w:rsidP="00707839">
      <w:pPr>
        <w:jc w:val="center"/>
        <w:rPr>
          <w:sz w:val="36"/>
          <w:szCs w:val="28"/>
        </w:rPr>
      </w:pPr>
      <w:r w:rsidRPr="00707839">
        <w:rPr>
          <w:sz w:val="36"/>
          <w:szCs w:val="28"/>
        </w:rPr>
        <w:t>Шапошникова Ирина Ивановна</w:t>
      </w:r>
    </w:p>
    <w:p w:rsidR="003C0A42" w:rsidRDefault="003C0A42" w:rsidP="0029139B">
      <w:pPr>
        <w:pStyle w:val="a7"/>
        <w:tabs>
          <w:tab w:val="left" w:pos="1695"/>
        </w:tabs>
        <w:rPr>
          <w:sz w:val="28"/>
          <w:szCs w:val="28"/>
        </w:rPr>
      </w:pPr>
    </w:p>
    <w:p w:rsidR="00C35CAA" w:rsidRDefault="00C35CAA" w:rsidP="0029139B">
      <w:pPr>
        <w:pStyle w:val="a7"/>
        <w:tabs>
          <w:tab w:val="left" w:pos="1695"/>
        </w:tabs>
        <w:rPr>
          <w:sz w:val="28"/>
          <w:szCs w:val="28"/>
        </w:rPr>
      </w:pPr>
      <w:r w:rsidRPr="00C35CAA">
        <w:rPr>
          <w:sz w:val="28"/>
          <w:szCs w:val="28"/>
        </w:rPr>
        <w:t>Тип урока: усвоение новых знаний (с использованием ИКТ)</w:t>
      </w:r>
      <w:r w:rsidR="0014040D">
        <w:rPr>
          <w:sz w:val="28"/>
          <w:szCs w:val="28"/>
        </w:rPr>
        <w:t xml:space="preserve">  в 9 классе</w:t>
      </w:r>
    </w:p>
    <w:p w:rsidR="003C0A42" w:rsidRDefault="003C0A42" w:rsidP="0029139B">
      <w:pPr>
        <w:pStyle w:val="a7"/>
        <w:tabs>
          <w:tab w:val="left" w:pos="1695"/>
        </w:tabs>
        <w:rPr>
          <w:sz w:val="28"/>
          <w:szCs w:val="28"/>
        </w:rPr>
      </w:pPr>
    </w:p>
    <w:p w:rsidR="00C35CAA" w:rsidRDefault="00C35CAA" w:rsidP="0029139B">
      <w:pPr>
        <w:pStyle w:val="a7"/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C35CAA" w:rsidRDefault="00C35CAA" w:rsidP="0029139B">
      <w:pPr>
        <w:pStyle w:val="a7"/>
        <w:tabs>
          <w:tab w:val="left" w:pos="16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: научиться делать вывод по теме, вырабатывать собственную позицию по проблеме; уметь анализировать данные карт, просмотренных </w:t>
      </w:r>
      <w:proofErr w:type="spellStart"/>
      <w:r>
        <w:rPr>
          <w:sz w:val="28"/>
          <w:szCs w:val="28"/>
        </w:rPr>
        <w:t>кинороликов</w:t>
      </w:r>
      <w:proofErr w:type="spellEnd"/>
      <w:r>
        <w:rPr>
          <w:sz w:val="28"/>
          <w:szCs w:val="28"/>
        </w:rPr>
        <w:t xml:space="preserve"> и документов.</w:t>
      </w:r>
    </w:p>
    <w:p w:rsidR="00C35CAA" w:rsidRDefault="00C35CAA" w:rsidP="0029139B">
      <w:pPr>
        <w:pStyle w:val="a7"/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Образовательная: способствоват</w:t>
      </w:r>
      <w:r w:rsidR="003C0A42">
        <w:rPr>
          <w:sz w:val="28"/>
          <w:szCs w:val="28"/>
        </w:rPr>
        <w:t>ь усвоению знаний по проблемам</w:t>
      </w:r>
      <w:proofErr w:type="gramStart"/>
      <w:r w:rsidR="003C0A42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причинам</w:t>
      </w:r>
      <w:r w:rsidR="003C0A42">
        <w:rPr>
          <w:sz w:val="28"/>
          <w:szCs w:val="28"/>
        </w:rPr>
        <w:t xml:space="preserve"> и последствиям войны.</w:t>
      </w:r>
    </w:p>
    <w:p w:rsidR="003C0A42" w:rsidRPr="00C35CAA" w:rsidRDefault="003C0A42" w:rsidP="0029139B">
      <w:pPr>
        <w:pStyle w:val="a7"/>
        <w:tabs>
          <w:tab w:val="left" w:pos="16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выработать негативное отношение к войне, как способу решений межгосударственных проблем.</w:t>
      </w:r>
    </w:p>
    <w:p w:rsidR="000626D2" w:rsidRPr="00C35CAA" w:rsidRDefault="000626D2" w:rsidP="0029139B">
      <w:pPr>
        <w:pStyle w:val="a7"/>
        <w:rPr>
          <w:sz w:val="28"/>
          <w:szCs w:val="28"/>
        </w:rPr>
      </w:pPr>
      <w:r w:rsidRPr="00C35CAA">
        <w:rPr>
          <w:sz w:val="28"/>
          <w:szCs w:val="28"/>
        </w:rPr>
        <w:t>Ход урока:</w:t>
      </w:r>
    </w:p>
    <w:p w:rsidR="000626D2" w:rsidRPr="0029139B" w:rsidRDefault="000626D2" w:rsidP="0029139B">
      <w:pPr>
        <w:pStyle w:val="a7"/>
        <w:rPr>
          <w:b/>
        </w:rPr>
      </w:pPr>
      <w:proofErr w:type="gramStart"/>
      <w:r w:rsidRPr="0029139B">
        <w:rPr>
          <w:b/>
          <w:lang w:val="en-US"/>
        </w:rPr>
        <w:t>I</w:t>
      </w:r>
      <w:r w:rsidRPr="0029139B">
        <w:rPr>
          <w:b/>
        </w:rPr>
        <w:t>.  Организационный</w:t>
      </w:r>
      <w:proofErr w:type="gramEnd"/>
      <w:r w:rsidRPr="0029139B">
        <w:rPr>
          <w:b/>
        </w:rPr>
        <w:t xml:space="preserve"> момент.</w:t>
      </w:r>
    </w:p>
    <w:p w:rsidR="000626D2" w:rsidRPr="0029139B" w:rsidRDefault="000626D2" w:rsidP="0029139B">
      <w:pPr>
        <w:pStyle w:val="a7"/>
      </w:pPr>
      <w:r w:rsidRPr="0029139B">
        <w:rPr>
          <w:b/>
          <w:lang w:val="en-US"/>
        </w:rPr>
        <w:t>II</w:t>
      </w:r>
      <w:r w:rsidRPr="0029139B">
        <w:rPr>
          <w:b/>
        </w:rPr>
        <w:t>. Изучение нового материала</w:t>
      </w:r>
      <w:r w:rsidRPr="0029139B">
        <w:t>.</w:t>
      </w:r>
    </w:p>
    <w:p w:rsidR="000626D2" w:rsidRPr="0029139B" w:rsidRDefault="0029255E" w:rsidP="0029139B">
      <w:pPr>
        <w:pStyle w:val="a7"/>
        <w:rPr>
          <w:b/>
        </w:rPr>
      </w:pPr>
      <w:r w:rsidRPr="0029139B">
        <w:rPr>
          <w:b/>
        </w:rPr>
        <w:t>1. Вводное слово учителя</w:t>
      </w:r>
      <w:r w:rsidR="000626D2" w:rsidRPr="0029139B">
        <w:rPr>
          <w:b/>
        </w:rPr>
        <w:t>:</w:t>
      </w:r>
      <w:r w:rsidR="000F7539" w:rsidRPr="0029139B">
        <w:rPr>
          <w:b/>
        </w:rPr>
        <w:t xml:space="preserve"> Русский поэт Николай Гумилев:</w:t>
      </w:r>
    </w:p>
    <w:p w:rsidR="00C35CAA" w:rsidRDefault="00C35CAA" w:rsidP="0029139B">
      <w:pPr>
        <w:pStyle w:val="a7"/>
        <w:rPr>
          <w:rStyle w:val="apple-style-span"/>
          <w:rFonts w:ascii="Calibri" w:hAnsi="Calibri"/>
          <w:color w:val="333333"/>
          <w:sz w:val="21"/>
          <w:szCs w:val="21"/>
        </w:rPr>
        <w:sectPr w:rsidR="00C35CAA" w:rsidSect="00E552BA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0626D2" w:rsidRPr="0029139B" w:rsidRDefault="001B29EB" w:rsidP="0029139B">
      <w:pPr>
        <w:pStyle w:val="a7"/>
        <w:rPr>
          <w:rStyle w:val="apple-style-span"/>
          <w:rFonts w:ascii="Calibri" w:hAnsi="Calibri"/>
          <w:color w:val="333333"/>
          <w:sz w:val="21"/>
          <w:szCs w:val="21"/>
        </w:rPr>
      </w:pPr>
      <w:r w:rsidRPr="0029139B">
        <w:rPr>
          <w:rStyle w:val="apple-style-span"/>
          <w:rFonts w:ascii="Calibri" w:hAnsi="Calibri"/>
          <w:color w:val="333333"/>
          <w:sz w:val="21"/>
          <w:szCs w:val="21"/>
        </w:rPr>
        <w:lastRenderedPageBreak/>
        <w:t>Та страна, что могла быть раем,</w:t>
      </w:r>
      <w:r w:rsidRPr="0029139B">
        <w:rPr>
          <w:color w:val="333333"/>
          <w:sz w:val="21"/>
          <w:szCs w:val="21"/>
        </w:rPr>
        <w:br/>
      </w:r>
      <w:r w:rsidRPr="0029139B">
        <w:rPr>
          <w:rStyle w:val="apple-style-span"/>
          <w:rFonts w:ascii="Calibri" w:hAnsi="Calibri"/>
          <w:color w:val="333333"/>
          <w:sz w:val="21"/>
          <w:szCs w:val="21"/>
        </w:rPr>
        <w:t>Стала логовищем огня,</w:t>
      </w:r>
      <w:r w:rsidRPr="0029139B">
        <w:rPr>
          <w:color w:val="333333"/>
          <w:sz w:val="21"/>
          <w:szCs w:val="21"/>
        </w:rPr>
        <w:br/>
      </w:r>
      <w:r w:rsidRPr="0029139B">
        <w:rPr>
          <w:rStyle w:val="apple-style-span"/>
          <w:rFonts w:ascii="Calibri" w:hAnsi="Calibri"/>
          <w:color w:val="333333"/>
          <w:sz w:val="21"/>
          <w:szCs w:val="21"/>
        </w:rPr>
        <w:t>Мы четвертый день наступаем,</w:t>
      </w:r>
      <w:r w:rsidRPr="0029139B">
        <w:rPr>
          <w:color w:val="333333"/>
          <w:sz w:val="21"/>
          <w:szCs w:val="21"/>
        </w:rPr>
        <w:br/>
      </w:r>
      <w:r w:rsidRPr="0029139B">
        <w:rPr>
          <w:rStyle w:val="apple-style-span"/>
          <w:rFonts w:ascii="Calibri" w:hAnsi="Calibri"/>
          <w:color w:val="333333"/>
          <w:sz w:val="21"/>
          <w:szCs w:val="21"/>
        </w:rPr>
        <w:t>Мы не ели четыре дня.</w:t>
      </w:r>
      <w:r w:rsidRPr="0029139B">
        <w:rPr>
          <w:color w:val="333333"/>
          <w:sz w:val="21"/>
          <w:szCs w:val="21"/>
        </w:rPr>
        <w:br/>
      </w:r>
      <w:r w:rsidRPr="0029139B">
        <w:rPr>
          <w:rStyle w:val="apple-style-span"/>
          <w:rFonts w:ascii="Calibri" w:hAnsi="Calibri"/>
          <w:color w:val="333333"/>
          <w:sz w:val="21"/>
          <w:szCs w:val="21"/>
        </w:rPr>
        <w:lastRenderedPageBreak/>
        <w:t>И залитые кровью недели</w:t>
      </w:r>
      <w:r w:rsidRPr="0029139B">
        <w:rPr>
          <w:color w:val="333333"/>
          <w:sz w:val="21"/>
          <w:szCs w:val="21"/>
        </w:rPr>
        <w:br/>
      </w:r>
      <w:r w:rsidRPr="0029139B">
        <w:rPr>
          <w:rStyle w:val="apple-style-span"/>
          <w:rFonts w:ascii="Calibri" w:hAnsi="Calibri"/>
          <w:color w:val="333333"/>
          <w:sz w:val="21"/>
          <w:szCs w:val="21"/>
        </w:rPr>
        <w:t>Ослепительны и легки,</w:t>
      </w:r>
      <w:r w:rsidRPr="0029139B">
        <w:rPr>
          <w:color w:val="333333"/>
          <w:sz w:val="21"/>
          <w:szCs w:val="21"/>
        </w:rPr>
        <w:br/>
      </w:r>
      <w:r w:rsidRPr="0029139B">
        <w:rPr>
          <w:rStyle w:val="apple-style-span"/>
          <w:rFonts w:ascii="Calibri" w:hAnsi="Calibri"/>
          <w:color w:val="333333"/>
          <w:sz w:val="21"/>
          <w:szCs w:val="21"/>
        </w:rPr>
        <w:t>Надо мною рвутся шрапнели,</w:t>
      </w:r>
      <w:r w:rsidRPr="0029139B">
        <w:rPr>
          <w:color w:val="333333"/>
          <w:sz w:val="21"/>
          <w:szCs w:val="21"/>
        </w:rPr>
        <w:br/>
      </w:r>
      <w:r w:rsidRPr="0029139B">
        <w:rPr>
          <w:rStyle w:val="apple-style-span"/>
          <w:rFonts w:ascii="Calibri" w:hAnsi="Calibri"/>
          <w:color w:val="333333"/>
          <w:sz w:val="21"/>
          <w:szCs w:val="21"/>
        </w:rPr>
        <w:t>Птиц быстрей взлетают клинки</w:t>
      </w:r>
    </w:p>
    <w:p w:rsidR="00C35CAA" w:rsidRDefault="00C35CAA" w:rsidP="0029139B">
      <w:pPr>
        <w:pStyle w:val="a7"/>
        <w:rPr>
          <w:b/>
        </w:rPr>
        <w:sectPr w:rsidR="00C35CAA" w:rsidSect="00C35CAA">
          <w:type w:val="continuous"/>
          <w:pgSz w:w="11906" w:h="16838"/>
          <w:pgMar w:top="567" w:right="851" w:bottom="1134" w:left="851" w:header="709" w:footer="709" w:gutter="0"/>
          <w:cols w:num="2" w:space="708"/>
          <w:docGrid w:linePitch="360"/>
        </w:sectPr>
      </w:pPr>
    </w:p>
    <w:p w:rsidR="00C35CAA" w:rsidRDefault="00C35CAA" w:rsidP="0029139B">
      <w:pPr>
        <w:pStyle w:val="a7"/>
        <w:rPr>
          <w:b/>
        </w:rPr>
      </w:pPr>
    </w:p>
    <w:p w:rsidR="000F7539" w:rsidRPr="0029139B" w:rsidRDefault="001B29EB" w:rsidP="0029139B">
      <w:pPr>
        <w:pStyle w:val="a7"/>
      </w:pPr>
      <w:r w:rsidRPr="0029139B">
        <w:rPr>
          <w:b/>
        </w:rPr>
        <w:t>Война</w:t>
      </w:r>
      <w:r w:rsidR="000F7539" w:rsidRPr="0029139B">
        <w:rPr>
          <w:b/>
        </w:rPr>
        <w:t xml:space="preserve">        </w:t>
      </w:r>
      <w:r w:rsidR="000F7539" w:rsidRPr="0029139B">
        <w:t xml:space="preserve"> </w:t>
      </w:r>
      <w:r w:rsidRPr="0029139B">
        <w:rPr>
          <w:rFonts w:cs="Courier New"/>
          <w:i/>
          <w:iCs/>
          <w:color w:val="A49C88"/>
        </w:rPr>
        <w:t xml:space="preserve">М. М. </w:t>
      </w:r>
      <w:proofErr w:type="spellStart"/>
      <w:r w:rsidRPr="0029139B">
        <w:rPr>
          <w:rFonts w:cs="Courier New"/>
          <w:i/>
          <w:iCs/>
          <w:color w:val="A49C88"/>
        </w:rPr>
        <w:t>Чичагову</w:t>
      </w:r>
      <w:proofErr w:type="spellEnd"/>
    </w:p>
    <w:p w:rsidR="00C35CAA" w:rsidRDefault="00C35CAA" w:rsidP="0029139B">
      <w:pPr>
        <w:pStyle w:val="a7"/>
        <w:sectPr w:rsidR="00C35CAA" w:rsidSect="00C35CAA">
          <w:type w:val="continuous"/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1B29EB" w:rsidRPr="0029139B" w:rsidRDefault="000F7539" w:rsidP="0029139B">
      <w:pPr>
        <w:pStyle w:val="a7"/>
      </w:pPr>
      <w:r w:rsidRPr="0029139B">
        <w:lastRenderedPageBreak/>
        <w:t xml:space="preserve">         </w:t>
      </w:r>
      <w:r w:rsidR="001B29EB" w:rsidRPr="0029139B">
        <w:rPr>
          <w:rFonts w:cs="Courier New"/>
        </w:rPr>
        <w:t>Как собака на цепи тяжелой,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Тявкает за лесом пулемет,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И жужжат шрапнели, словно пчелы,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Собирая ярко-красный мед.</w:t>
      </w:r>
    </w:p>
    <w:p w:rsidR="001B29EB" w:rsidRPr="0029139B" w:rsidRDefault="001B29EB" w:rsidP="0029139B">
      <w:pPr>
        <w:pStyle w:val="a7"/>
        <w:rPr>
          <w:rFonts w:cs="Courier New"/>
        </w:rPr>
      </w:pP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А «ура» вдали — как будто пенье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Трудный день окончивших жнецов.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Скажешь: это — мирное селенье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В самый благостный из вечеров.</w:t>
      </w:r>
    </w:p>
    <w:p w:rsidR="001B29EB" w:rsidRPr="0029139B" w:rsidRDefault="001B29EB" w:rsidP="0029139B">
      <w:pPr>
        <w:pStyle w:val="a7"/>
        <w:rPr>
          <w:rFonts w:cs="Courier New"/>
        </w:rPr>
      </w:pP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И воистину светло и свято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Дело величавое войны.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Серафимы, ясны и крылаты,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 xml:space="preserve">За плечами воинов </w:t>
      </w:r>
      <w:proofErr w:type="gramStart"/>
      <w:r w:rsidRPr="0029139B">
        <w:rPr>
          <w:rFonts w:cs="Courier New"/>
        </w:rPr>
        <w:t>видны</w:t>
      </w:r>
      <w:proofErr w:type="gramEnd"/>
      <w:r w:rsidRPr="0029139B">
        <w:rPr>
          <w:rFonts w:cs="Courier New"/>
        </w:rPr>
        <w:t>.</w:t>
      </w:r>
    </w:p>
    <w:p w:rsidR="001B29EB" w:rsidRPr="0029139B" w:rsidRDefault="001B29EB" w:rsidP="0029139B">
      <w:pPr>
        <w:pStyle w:val="a7"/>
        <w:rPr>
          <w:rFonts w:cs="Courier New"/>
        </w:rPr>
      </w:pP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lastRenderedPageBreak/>
        <w:t>Тружеников, медленно идущих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На полях, омоченных в крови,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 xml:space="preserve">Подвиг </w:t>
      </w:r>
      <w:proofErr w:type="gramStart"/>
      <w:r w:rsidRPr="0029139B">
        <w:rPr>
          <w:rFonts w:cs="Courier New"/>
        </w:rPr>
        <w:t>сеющих</w:t>
      </w:r>
      <w:proofErr w:type="gramEnd"/>
      <w:r w:rsidRPr="0029139B">
        <w:rPr>
          <w:rFonts w:cs="Courier New"/>
        </w:rPr>
        <w:t xml:space="preserve"> и славу жнущих,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Ныне, Господи, благослови.</w:t>
      </w:r>
    </w:p>
    <w:p w:rsidR="001B29EB" w:rsidRPr="0029139B" w:rsidRDefault="001B29EB" w:rsidP="0029139B">
      <w:pPr>
        <w:pStyle w:val="a7"/>
        <w:rPr>
          <w:rFonts w:cs="Courier New"/>
        </w:rPr>
      </w:pP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Как у тех, что гнутся над сохою,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Как у тех, что молят и скорбят,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Их сердца горят перед Тобою,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Восковыми свечками горят.</w:t>
      </w:r>
    </w:p>
    <w:p w:rsidR="001B29EB" w:rsidRPr="0029139B" w:rsidRDefault="001B29EB" w:rsidP="0029139B">
      <w:pPr>
        <w:pStyle w:val="a7"/>
        <w:rPr>
          <w:rFonts w:cs="Courier New"/>
        </w:rPr>
      </w:pP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Но тому, о Господи, и силы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И победы царский час даруй,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 xml:space="preserve">Кто </w:t>
      </w:r>
      <w:proofErr w:type="gramStart"/>
      <w:r w:rsidRPr="0029139B">
        <w:rPr>
          <w:rFonts w:cs="Courier New"/>
        </w:rPr>
        <w:t>поверженному</w:t>
      </w:r>
      <w:proofErr w:type="gramEnd"/>
      <w:r w:rsidRPr="0029139B">
        <w:rPr>
          <w:rFonts w:cs="Courier New"/>
        </w:rPr>
        <w:t xml:space="preserve"> скажет: «Милый,</w:t>
      </w:r>
    </w:p>
    <w:p w:rsidR="001B29EB" w:rsidRPr="0029139B" w:rsidRDefault="001B29EB" w:rsidP="0029139B">
      <w:pPr>
        <w:pStyle w:val="a7"/>
        <w:rPr>
          <w:rFonts w:cs="Courier New"/>
        </w:rPr>
      </w:pPr>
      <w:r w:rsidRPr="0029139B">
        <w:rPr>
          <w:rFonts w:cs="Courier New"/>
        </w:rPr>
        <w:t>Вот, прими мой братский поцелуй!»</w:t>
      </w:r>
    </w:p>
    <w:p w:rsidR="001B29EB" w:rsidRPr="0029139B" w:rsidRDefault="001B29EB" w:rsidP="0029139B">
      <w:pPr>
        <w:pStyle w:val="a7"/>
        <w:rPr>
          <w:rStyle w:val="apple-style-span"/>
          <w:rFonts w:ascii="Calibri" w:hAnsi="Calibri"/>
          <w:color w:val="333333"/>
          <w:sz w:val="21"/>
          <w:szCs w:val="21"/>
        </w:rPr>
      </w:pPr>
    </w:p>
    <w:p w:rsidR="00C35CAA" w:rsidRDefault="00C35CAA" w:rsidP="0029139B">
      <w:pPr>
        <w:pStyle w:val="a7"/>
        <w:sectPr w:rsidR="00C35CAA" w:rsidSect="00C35CAA">
          <w:type w:val="continuous"/>
          <w:pgSz w:w="11906" w:h="16838"/>
          <w:pgMar w:top="567" w:right="851" w:bottom="1134" w:left="851" w:header="709" w:footer="709" w:gutter="0"/>
          <w:cols w:num="2" w:space="708"/>
          <w:docGrid w:linePitch="360"/>
        </w:sectPr>
      </w:pPr>
    </w:p>
    <w:p w:rsidR="001B29EB" w:rsidRPr="0029139B" w:rsidRDefault="001B29EB" w:rsidP="0029139B">
      <w:pPr>
        <w:pStyle w:val="a7"/>
      </w:pPr>
    </w:p>
    <w:p w:rsidR="000626D2" w:rsidRPr="0029139B" w:rsidRDefault="000626D2" w:rsidP="0029139B">
      <w:pPr>
        <w:pStyle w:val="a7"/>
        <w:rPr>
          <w:b/>
        </w:rPr>
      </w:pPr>
      <w:r w:rsidRPr="0029139B">
        <w:rPr>
          <w:b/>
        </w:rPr>
        <w:t>2. Мотивационная беседа. Формулировка интегрирующей цели.</w:t>
      </w:r>
    </w:p>
    <w:p w:rsidR="0081422B" w:rsidRPr="00C35CAA" w:rsidRDefault="00CF0421" w:rsidP="0029139B">
      <w:pPr>
        <w:pStyle w:val="a7"/>
        <w:rPr>
          <w:color w:val="000000"/>
        </w:rPr>
      </w:pPr>
      <w:r w:rsidRPr="0029139B">
        <w:rPr>
          <w:color w:val="000000"/>
          <w:sz w:val="20"/>
          <w:szCs w:val="20"/>
        </w:rPr>
        <w:lastRenderedPageBreak/>
        <w:t xml:space="preserve"> </w:t>
      </w:r>
      <w:r w:rsidR="0081422B" w:rsidRPr="00C35CAA">
        <w:rPr>
          <w:color w:val="000000"/>
        </w:rPr>
        <w:t>«Хотя войны всегда сопутствовали истории, человек выносил из них различные уроки. До 1914 года еще сохранялось древнее представление о войне, как о достойном мужчины занятии. Опыт</w:t>
      </w:r>
      <w:proofErr w:type="gramStart"/>
      <w:r w:rsidR="0081422B" w:rsidRPr="00C35CAA">
        <w:rPr>
          <w:color w:val="000000"/>
        </w:rPr>
        <w:t xml:space="preserve"> П</w:t>
      </w:r>
      <w:proofErr w:type="gramEnd"/>
      <w:r w:rsidR="0081422B" w:rsidRPr="00C35CAA">
        <w:rPr>
          <w:color w:val="000000"/>
        </w:rPr>
        <w:t>ервой мировой войны создал на Западе совершенно иную концепцию: война навсегда потеряла обаяние. Танки, пулеметы, аэропланы, ядовитые газы куда более разрушительны, чем шпага и штык. Оружие массового уничтожения лишено избирательности. Оно превращает солдата в жертву обстоятельства».</w:t>
      </w:r>
    </w:p>
    <w:p w:rsidR="0081422B" w:rsidRPr="00C35CAA" w:rsidRDefault="0081422B" w:rsidP="0029139B">
      <w:pPr>
        <w:pStyle w:val="a7"/>
        <w:rPr>
          <w:color w:val="000000"/>
        </w:rPr>
      </w:pPr>
      <w:r w:rsidRPr="00C35CAA">
        <w:rPr>
          <w:color w:val="000000"/>
        </w:rPr>
        <w:t xml:space="preserve">Александр </w:t>
      </w:r>
      <w:proofErr w:type="spellStart"/>
      <w:r w:rsidRPr="00C35CAA">
        <w:rPr>
          <w:color w:val="000000"/>
        </w:rPr>
        <w:t>Генис</w:t>
      </w:r>
      <w:proofErr w:type="spellEnd"/>
      <w:r w:rsidR="004F74A5" w:rsidRPr="00C35CAA">
        <w:rPr>
          <w:color w:val="000000"/>
        </w:rPr>
        <w:t xml:space="preserve"> (русский, американский писатель)</w:t>
      </w:r>
    </w:p>
    <w:p w:rsidR="000626D2" w:rsidRPr="00C35CAA" w:rsidRDefault="00C35CAA" w:rsidP="0029139B">
      <w:pPr>
        <w:pStyle w:val="a7"/>
      </w:pPr>
      <w:r>
        <w:t>Более 100</w:t>
      </w:r>
      <w:r w:rsidR="000626D2" w:rsidRPr="00C35CAA">
        <w:t xml:space="preserve"> лет, отделяет нас от невеселого дня 1 августа 1914 года, - срок, достаточный для того, чтобы оценить значимость свершившегося тогда. Человечество вступило в новый, очень сложный период своего развития, в период глобальных трагедий. Первая мировая война стала прологом потрясений </w:t>
      </w:r>
      <w:r w:rsidR="000626D2" w:rsidRPr="00C35CAA">
        <w:rPr>
          <w:lang w:val="en-US"/>
        </w:rPr>
        <w:t>XX</w:t>
      </w:r>
      <w:r w:rsidR="000626D2" w:rsidRPr="00C35CAA">
        <w:t xml:space="preserve"> столетия. В событиях 1914-1918 гг. – истоки многих процессов, определивших облик современного мира.</w:t>
      </w:r>
    </w:p>
    <w:p w:rsidR="000626D2" w:rsidRPr="00C35CAA" w:rsidRDefault="000626D2" w:rsidP="0029139B">
      <w:pPr>
        <w:pStyle w:val="a7"/>
      </w:pPr>
      <w:r w:rsidRPr="00C35CAA">
        <w:t>На сегодняшнем уроке вам предстоит узнать:</w:t>
      </w:r>
    </w:p>
    <w:p w:rsidR="000626D2" w:rsidRPr="00C35CAA" w:rsidRDefault="000626D2" w:rsidP="0029139B">
      <w:pPr>
        <w:pStyle w:val="a7"/>
      </w:pPr>
      <w:r w:rsidRPr="00C35CAA">
        <w:t>Что явилось поводом к началу первой мировой войны;</w:t>
      </w:r>
    </w:p>
    <w:p w:rsidR="000626D2" w:rsidRPr="00C35CAA" w:rsidRDefault="000626D2" w:rsidP="0029139B">
      <w:pPr>
        <w:pStyle w:val="a7"/>
      </w:pPr>
      <w:r w:rsidRPr="00C35CAA">
        <w:t>Причины первой мировой войны;</w:t>
      </w:r>
    </w:p>
    <w:p w:rsidR="000626D2" w:rsidRPr="00C35CAA" w:rsidRDefault="000626D2" w:rsidP="0029139B">
      <w:pPr>
        <w:pStyle w:val="a7"/>
      </w:pPr>
      <w:r w:rsidRPr="00C35CAA">
        <w:t>Каковы были цели и планы участников войны.</w:t>
      </w:r>
    </w:p>
    <w:p w:rsidR="0081422B" w:rsidRPr="00C35CAA" w:rsidRDefault="0081422B" w:rsidP="0029139B">
      <w:pPr>
        <w:pStyle w:val="a7"/>
      </w:pPr>
      <w:r w:rsidRPr="00C35CAA">
        <w:t>Ход военных действий</w:t>
      </w:r>
    </w:p>
    <w:p w:rsidR="0081422B" w:rsidRPr="00C35CAA" w:rsidRDefault="0081422B" w:rsidP="0029139B">
      <w:pPr>
        <w:pStyle w:val="a7"/>
      </w:pPr>
      <w:r w:rsidRPr="00C35CAA">
        <w:t>Итоги войны</w:t>
      </w:r>
      <w:r w:rsidR="003C0A42">
        <w:t xml:space="preserve"> (План урока на доске)</w:t>
      </w:r>
    </w:p>
    <w:p w:rsidR="000626D2" w:rsidRPr="00C35CAA" w:rsidRDefault="000626D2" w:rsidP="0029139B">
      <w:pPr>
        <w:pStyle w:val="a7"/>
        <w:rPr>
          <w:b/>
        </w:rPr>
      </w:pPr>
      <w:r w:rsidRPr="00C35CAA">
        <w:rPr>
          <w:b/>
        </w:rPr>
        <w:t xml:space="preserve"> 3.Постановка проблемного задания.</w:t>
      </w:r>
    </w:p>
    <w:p w:rsidR="000626D2" w:rsidRPr="00C35CAA" w:rsidRDefault="000626D2" w:rsidP="0029139B">
      <w:pPr>
        <w:pStyle w:val="a7"/>
        <w:rPr>
          <w:b/>
          <w:i/>
        </w:rPr>
      </w:pPr>
      <w:r w:rsidRPr="00C35CAA">
        <w:rPr>
          <w:b/>
        </w:rPr>
        <w:t>«</w:t>
      </w:r>
      <w:r w:rsidRPr="00C35CAA">
        <w:rPr>
          <w:b/>
          <w:i/>
        </w:rPr>
        <w:t xml:space="preserve">Можно ли было предотвратить мировую войну в начале </w:t>
      </w:r>
      <w:r w:rsidRPr="00C35CAA">
        <w:rPr>
          <w:b/>
          <w:i/>
          <w:lang w:val="en-US"/>
        </w:rPr>
        <w:t>XX</w:t>
      </w:r>
      <w:r w:rsidRPr="00C35CAA">
        <w:rPr>
          <w:b/>
          <w:i/>
        </w:rPr>
        <w:t xml:space="preserve"> века»</w:t>
      </w:r>
    </w:p>
    <w:p w:rsidR="000626D2" w:rsidRPr="00C35CAA" w:rsidRDefault="000626D2" w:rsidP="0029139B">
      <w:pPr>
        <w:pStyle w:val="a7"/>
        <w:rPr>
          <w:b/>
        </w:rPr>
      </w:pPr>
      <w:r w:rsidRPr="00C35CAA">
        <w:rPr>
          <w:b/>
        </w:rPr>
        <w:t>4. Причины, повод, цели и планы сторон.</w:t>
      </w:r>
    </w:p>
    <w:p w:rsidR="00CF0421" w:rsidRPr="003C0A42" w:rsidRDefault="00CF0421" w:rsidP="0029139B">
      <w:pPr>
        <w:pStyle w:val="a7"/>
        <w:rPr>
          <w:b/>
        </w:rPr>
      </w:pPr>
      <w:r w:rsidRPr="00C35CAA">
        <w:rPr>
          <w:color w:val="333333"/>
        </w:rPr>
        <w:br/>
      </w:r>
      <w:r w:rsidRPr="003C0A42">
        <w:rPr>
          <w:rStyle w:val="apple-style-span"/>
          <w:color w:val="333333"/>
        </w:rPr>
        <w:t>Исторических источников, документальных, а тем более вещественных, периода</w:t>
      </w:r>
      <w:proofErr w:type="gramStart"/>
      <w:r w:rsidRPr="003C0A42">
        <w:rPr>
          <w:rStyle w:val="apple-style-span"/>
          <w:color w:val="333333"/>
        </w:rPr>
        <w:t xml:space="preserve"> П</w:t>
      </w:r>
      <w:proofErr w:type="gramEnd"/>
      <w:r w:rsidRPr="003C0A42">
        <w:rPr>
          <w:rStyle w:val="apple-style-span"/>
          <w:color w:val="333333"/>
        </w:rPr>
        <w:t>ервой мировой войны сохранилось крайне мало. В редчайших случаях в домашних и семейных архивах остались фотографии родственников — участников войны 1914–1918 гг., тем более в офицерской форме, награды, Георгиевские кресты. Это были бы явные улики. Чтобы выжить в годы гражданской войны и репрессий, уничтожалось все: письма с фронта, фотографии, газеты, журналы, книги, любые косвенные свидетельства. Многие представители известных дворянских фамилий вынуждены были их сменить, скрывая свое не рабочее происхождение. И самое драматичное — люди замолчали, глубоко запрятав в себя прошлое, унося в вечность свою память.</w:t>
      </w:r>
      <w:r w:rsidRPr="003C0A42">
        <w:rPr>
          <w:color w:val="333333"/>
        </w:rPr>
        <w:br/>
      </w:r>
      <w:r w:rsidRPr="003C0A42">
        <w:t>И все же в нашем музее сохранилось письмо солдата с фронта</w:t>
      </w:r>
      <w:proofErr w:type="gramStart"/>
      <w:r w:rsidRPr="003C0A42">
        <w:t xml:space="preserve"> П</w:t>
      </w:r>
      <w:proofErr w:type="gramEnd"/>
      <w:r w:rsidRPr="003C0A42">
        <w:t>ервой мировой</w:t>
      </w:r>
      <w:r w:rsidRPr="003C0A42">
        <w:rPr>
          <w:b/>
        </w:rPr>
        <w:t>.</w:t>
      </w:r>
    </w:p>
    <w:p w:rsidR="0081422B" w:rsidRPr="003C0A42" w:rsidRDefault="00CF0421" w:rsidP="0029139B">
      <w:pPr>
        <w:pStyle w:val="a7"/>
      </w:pPr>
      <w:r w:rsidRPr="003C0A42">
        <w:t>(</w:t>
      </w:r>
      <w:r w:rsidR="0081422B" w:rsidRPr="003C0A42">
        <w:t>Письмо нашего земляк</w:t>
      </w:r>
      <w:r w:rsidRPr="003C0A42">
        <w:t>а с фронта</w:t>
      </w:r>
      <w:proofErr w:type="gramStart"/>
      <w:r w:rsidRPr="003C0A42">
        <w:t xml:space="preserve"> П</w:t>
      </w:r>
      <w:proofErr w:type="gramEnd"/>
      <w:r w:rsidRPr="003C0A42">
        <w:t>ервой мировой войны)</w:t>
      </w:r>
    </w:p>
    <w:p w:rsidR="0081422B" w:rsidRPr="003C0A42" w:rsidRDefault="0081422B" w:rsidP="0029139B">
      <w:pPr>
        <w:pStyle w:val="a7"/>
      </w:pPr>
      <w:r w:rsidRPr="003C0A42">
        <w:t xml:space="preserve">Как и почему оказались наш Василий Лукич и сотни тысяч других невинных жертв той войны в этой «бойне номер один» расскажет ролик: </w:t>
      </w:r>
    </w:p>
    <w:p w:rsidR="0029255E" w:rsidRPr="003C0A42" w:rsidRDefault="0029255E" w:rsidP="0029139B">
      <w:pPr>
        <w:pStyle w:val="a7"/>
        <w:rPr>
          <w:b/>
        </w:rPr>
      </w:pPr>
      <w:r w:rsidRPr="003C0A42">
        <w:rPr>
          <w:b/>
        </w:rPr>
        <w:t>Видеоролик</w:t>
      </w:r>
    </w:p>
    <w:p w:rsidR="000626D2" w:rsidRPr="003C0A42" w:rsidRDefault="000626D2" w:rsidP="0029139B">
      <w:pPr>
        <w:pStyle w:val="a7"/>
      </w:pPr>
      <w:r w:rsidRPr="003C0A42">
        <w:t>- Противоречия между великими державами, обострение борьбы за сферы влияния привели к их открытому столкновению. Поводом к войне послужило убийство в Сараево наследника австрийского престола</w:t>
      </w:r>
      <w:r w:rsidR="0029255E" w:rsidRPr="003C0A42">
        <w:t>. (</w:t>
      </w:r>
      <w:r w:rsidR="003C0A42">
        <w:rPr>
          <w:u w:val="single"/>
        </w:rPr>
        <w:t>Слайд 3</w:t>
      </w:r>
      <w:r w:rsidR="0029255E" w:rsidRPr="003C0A42">
        <w:rPr>
          <w:u w:val="single"/>
        </w:rPr>
        <w:t>)</w:t>
      </w:r>
    </w:p>
    <w:p w:rsidR="000626D2" w:rsidRPr="003C0A42" w:rsidRDefault="000626D2" w:rsidP="0029139B">
      <w:pPr>
        <w:pStyle w:val="a7"/>
        <w:rPr>
          <w:u w:val="single"/>
        </w:rPr>
      </w:pPr>
      <w:r w:rsidRPr="003C0A42">
        <w:t>Австро-Венгрия предъявила Сербии ультиматум, 10 июля, который почти полностью был удовлетворен Сербией. Но 15 июля Австро</w:t>
      </w:r>
      <w:r w:rsidR="0081422B" w:rsidRPr="003C0A42">
        <w:t xml:space="preserve">-Венгрия объявляет войну Сербии </w:t>
      </w:r>
      <w:r w:rsidR="0029255E" w:rsidRPr="003C0A42">
        <w:t>(</w:t>
      </w:r>
      <w:r w:rsidR="003614DE">
        <w:rPr>
          <w:u w:val="single"/>
        </w:rPr>
        <w:t>слайд 4</w:t>
      </w:r>
      <w:r w:rsidR="0029255E" w:rsidRPr="003C0A42">
        <w:rPr>
          <w:u w:val="single"/>
        </w:rPr>
        <w:t xml:space="preserve">) </w:t>
      </w:r>
    </w:p>
    <w:p w:rsidR="0081422B" w:rsidRPr="003C0A42" w:rsidRDefault="0081422B" w:rsidP="0029139B">
      <w:pPr>
        <w:pStyle w:val="a7"/>
        <w:rPr>
          <w:u w:val="single"/>
        </w:rPr>
      </w:pPr>
    </w:p>
    <w:p w:rsidR="0081422B" w:rsidRPr="003C0A42" w:rsidRDefault="0081422B" w:rsidP="0029139B">
      <w:pPr>
        <w:pStyle w:val="a7"/>
        <w:rPr>
          <w:b/>
        </w:rPr>
      </w:pPr>
      <w:r w:rsidRPr="003C0A42">
        <w:rPr>
          <w:b/>
        </w:rPr>
        <w:t>рассказ учителя с элементами компьютерного урока (проецирование  основных дат, схем на экран).</w:t>
      </w:r>
    </w:p>
    <w:p w:rsidR="000626D2" w:rsidRPr="003C0A42" w:rsidRDefault="000626D2" w:rsidP="0029139B">
      <w:pPr>
        <w:pStyle w:val="a7"/>
        <w:rPr>
          <w:b/>
        </w:rPr>
      </w:pPr>
    </w:p>
    <w:p w:rsidR="000626D2" w:rsidRPr="003C0A42" w:rsidRDefault="000626D2" w:rsidP="0029139B">
      <w:pPr>
        <w:pStyle w:val="a7"/>
      </w:pPr>
      <w:r w:rsidRPr="003C0A42">
        <w:t>Начало первой мировой войны</w:t>
      </w:r>
    </w:p>
    <w:p w:rsidR="000626D2" w:rsidRPr="003C0A42" w:rsidRDefault="000626D2" w:rsidP="0029139B">
      <w:pPr>
        <w:pStyle w:val="a7"/>
      </w:pPr>
      <w:r w:rsidRPr="003C0A42">
        <w:t xml:space="preserve">38 государств   и 1500 000 000 человек </w:t>
      </w:r>
    </w:p>
    <w:p w:rsidR="0029255E" w:rsidRPr="003C0A42" w:rsidRDefault="0029255E" w:rsidP="0029139B">
      <w:pPr>
        <w:pStyle w:val="a7"/>
      </w:pPr>
      <w:r w:rsidRPr="003C0A42">
        <w:rPr>
          <w:u w:val="single"/>
        </w:rPr>
        <w:t xml:space="preserve">Слайд </w:t>
      </w:r>
      <w:r w:rsidR="003614DE">
        <w:rPr>
          <w:u w:val="single"/>
        </w:rPr>
        <w:t>5</w:t>
      </w:r>
      <w:r w:rsidRPr="003C0A42">
        <w:t xml:space="preserve"> – Характеристика противоречий меж</w:t>
      </w:r>
      <w:r w:rsidR="00CA3BBF">
        <w:t>ду противоборствующими блоками,</w:t>
      </w:r>
      <w:r w:rsidRPr="003C0A42">
        <w:t xml:space="preserve"> схема блоков.</w:t>
      </w:r>
    </w:p>
    <w:p w:rsidR="0029255E" w:rsidRPr="003C0A42" w:rsidRDefault="00CA3BBF" w:rsidP="0029139B">
      <w:pPr>
        <w:pStyle w:val="a7"/>
      </w:pPr>
      <w:r>
        <w:rPr>
          <w:u w:val="single"/>
        </w:rPr>
        <w:t>Слайд 6</w:t>
      </w:r>
      <w:r w:rsidR="0029255E" w:rsidRPr="003C0A42">
        <w:rPr>
          <w:u w:val="single"/>
        </w:rPr>
        <w:t xml:space="preserve"> –</w:t>
      </w:r>
      <w:r w:rsidR="0029255E" w:rsidRPr="003C0A42">
        <w:t xml:space="preserve"> схема развязывания войны (последовательность).</w:t>
      </w:r>
    </w:p>
    <w:p w:rsidR="0029255E" w:rsidRPr="003C0A42" w:rsidRDefault="0029255E" w:rsidP="0029139B">
      <w:pPr>
        <w:pStyle w:val="a7"/>
      </w:pPr>
    </w:p>
    <w:p w:rsidR="000626D2" w:rsidRPr="003C0A42" w:rsidRDefault="000626D2" w:rsidP="0029139B">
      <w:pPr>
        <w:pStyle w:val="a7"/>
        <w:rPr>
          <w:b/>
        </w:rPr>
      </w:pPr>
      <w:r w:rsidRPr="003C0A42">
        <w:rPr>
          <w:b/>
        </w:rPr>
        <w:t>- беседа-</w:t>
      </w:r>
    </w:p>
    <w:p w:rsidR="0081422B" w:rsidRPr="003C0A42" w:rsidRDefault="0081422B" w:rsidP="0029139B">
      <w:pPr>
        <w:pStyle w:val="a7"/>
      </w:pPr>
    </w:p>
    <w:p w:rsidR="000626D2" w:rsidRPr="003C0A42" w:rsidRDefault="000626D2" w:rsidP="0029139B">
      <w:pPr>
        <w:pStyle w:val="a7"/>
      </w:pPr>
      <w:r w:rsidRPr="003C0A42">
        <w:t>- Прокомментируйте высказывание: «Когда не могут договориться дипломаты, начинают «говорить» пушки».</w:t>
      </w:r>
    </w:p>
    <w:p w:rsidR="000626D2" w:rsidRPr="003C0A42" w:rsidRDefault="000626D2" w:rsidP="0029139B">
      <w:pPr>
        <w:pStyle w:val="a7"/>
        <w:rPr>
          <w:b/>
        </w:rPr>
      </w:pPr>
      <w:r w:rsidRPr="003C0A42">
        <w:rPr>
          <w:b/>
        </w:rPr>
        <w:t>-Элемент компьютерной лекции-</w:t>
      </w:r>
    </w:p>
    <w:p w:rsidR="0029255E" w:rsidRPr="003C0A42" w:rsidRDefault="00CA3BBF" w:rsidP="0029139B">
      <w:pPr>
        <w:pStyle w:val="a7"/>
      </w:pPr>
      <w:r>
        <w:lastRenderedPageBreak/>
        <w:t>Слайд 6</w:t>
      </w:r>
      <w:r w:rsidR="00FA3A54" w:rsidRPr="003C0A42">
        <w:t xml:space="preserve">- </w:t>
      </w:r>
      <w:r w:rsidR="00C87998">
        <w:t xml:space="preserve"> начало войны</w:t>
      </w:r>
    </w:p>
    <w:p w:rsidR="0029255E" w:rsidRPr="00C87998" w:rsidRDefault="00CA3BBF" w:rsidP="0029139B">
      <w:pPr>
        <w:pStyle w:val="a7"/>
      </w:pPr>
      <w:r>
        <w:t xml:space="preserve">Слайд </w:t>
      </w:r>
      <w:r w:rsidR="00C87998">
        <w:t xml:space="preserve">7 – </w:t>
      </w:r>
      <w:r w:rsidR="00C87998" w:rsidRPr="00C87998">
        <w:rPr>
          <w:rFonts w:ascii="Cambria"/>
        </w:rPr>
        <w:t>Манифестация</w:t>
      </w:r>
      <w:r w:rsidR="00C87998" w:rsidRPr="00C87998">
        <w:rPr>
          <w:rFonts w:ascii="Cambria"/>
        </w:rPr>
        <w:t xml:space="preserve"> </w:t>
      </w:r>
      <w:r w:rsidR="00C87998" w:rsidRPr="00C87998">
        <w:rPr>
          <w:rFonts w:ascii="Cambria"/>
        </w:rPr>
        <w:t>в</w:t>
      </w:r>
      <w:r w:rsidR="00C87998" w:rsidRPr="00C87998">
        <w:rPr>
          <w:rFonts w:ascii="Cambria"/>
        </w:rPr>
        <w:t xml:space="preserve"> </w:t>
      </w:r>
      <w:r w:rsidR="00C87998" w:rsidRPr="00C87998">
        <w:rPr>
          <w:rFonts w:ascii="Cambria"/>
        </w:rPr>
        <w:t>день</w:t>
      </w:r>
      <w:r w:rsidR="00C87998" w:rsidRPr="00C87998">
        <w:rPr>
          <w:rFonts w:ascii="Cambria"/>
        </w:rPr>
        <w:t xml:space="preserve"> </w:t>
      </w:r>
      <w:r w:rsidR="00C87998" w:rsidRPr="00C87998">
        <w:rPr>
          <w:rFonts w:ascii="Cambria"/>
        </w:rPr>
        <w:t>объявления</w:t>
      </w:r>
      <w:r w:rsidR="00C87998" w:rsidRPr="00C87998">
        <w:rPr>
          <w:rFonts w:ascii="Cambria"/>
        </w:rPr>
        <w:t xml:space="preserve"> </w:t>
      </w:r>
      <w:r w:rsidR="00C87998" w:rsidRPr="00C87998">
        <w:rPr>
          <w:rFonts w:ascii="Cambria"/>
        </w:rPr>
        <w:t>войны</w:t>
      </w:r>
      <w:r w:rsidR="00C87998" w:rsidRPr="00C87998">
        <w:rPr>
          <w:rFonts w:ascii="Cambria"/>
        </w:rPr>
        <w:t xml:space="preserve">. </w:t>
      </w:r>
      <w:r w:rsidR="00C87998" w:rsidRPr="00C87998">
        <w:rPr>
          <w:rFonts w:ascii="Cambria"/>
        </w:rPr>
        <w:t>Москва</w:t>
      </w:r>
      <w:r w:rsidR="00C87998" w:rsidRPr="00C87998">
        <w:rPr>
          <w:rFonts w:ascii="Cambria"/>
        </w:rPr>
        <w:t>. 1914</w:t>
      </w:r>
      <w:r w:rsidR="00C87998" w:rsidRPr="00C87998">
        <w:rPr>
          <w:rFonts w:ascii="Cambria"/>
        </w:rPr>
        <w:t>г</w:t>
      </w:r>
    </w:p>
    <w:p w:rsidR="00CA3BBF" w:rsidRPr="00C87998" w:rsidRDefault="00C87998" w:rsidP="0029139B">
      <w:pPr>
        <w:pStyle w:val="a7"/>
      </w:pPr>
      <w:r>
        <w:t>Слайд 8</w:t>
      </w:r>
      <w:r w:rsidR="00CA3BBF">
        <w:t xml:space="preserve"> –</w:t>
      </w:r>
      <w:r>
        <w:t xml:space="preserve"> Николай </w:t>
      </w:r>
      <w:r>
        <w:rPr>
          <w:lang w:val="en-US"/>
        </w:rPr>
        <w:t>II</w:t>
      </w:r>
      <w:r>
        <w:t xml:space="preserve"> благословляет русских воинов</w:t>
      </w:r>
    </w:p>
    <w:p w:rsidR="00FA3A54" w:rsidRPr="003C0A42" w:rsidRDefault="00C87998" w:rsidP="0029139B">
      <w:pPr>
        <w:pStyle w:val="a7"/>
      </w:pPr>
      <w:r>
        <w:t>Слайд 9 – Карта</w:t>
      </w:r>
      <w:proofErr w:type="gramStart"/>
      <w:r>
        <w:t xml:space="preserve"> П</w:t>
      </w:r>
      <w:proofErr w:type="gramEnd"/>
      <w:r>
        <w:t>ервой мировой войны</w:t>
      </w:r>
    </w:p>
    <w:p w:rsidR="00FA3A54" w:rsidRPr="003C0A42" w:rsidRDefault="003614DE" w:rsidP="0029139B">
      <w:pPr>
        <w:pStyle w:val="a7"/>
      </w:pPr>
      <w:r>
        <w:t>Слайд</w:t>
      </w:r>
      <w:r w:rsidR="00C87998">
        <w:t>ы</w:t>
      </w:r>
      <w:r>
        <w:t xml:space="preserve"> </w:t>
      </w:r>
      <w:r w:rsidR="00C87998">
        <w:t>10,</w:t>
      </w:r>
      <w:r>
        <w:t>11</w:t>
      </w:r>
      <w:r w:rsidR="00C87998">
        <w:t xml:space="preserve"> –   боевые  действия</w:t>
      </w:r>
    </w:p>
    <w:p w:rsidR="00FA3A54" w:rsidRPr="00C87998" w:rsidRDefault="003614DE" w:rsidP="0029139B">
      <w:pPr>
        <w:pStyle w:val="a7"/>
      </w:pPr>
      <w:r>
        <w:t>Слайд 12</w:t>
      </w:r>
      <w:r w:rsidR="00C87998">
        <w:t xml:space="preserve"> – Война глазами художника</w:t>
      </w:r>
    </w:p>
    <w:p w:rsidR="003614DE" w:rsidRDefault="003614DE" w:rsidP="0029139B">
      <w:pPr>
        <w:pStyle w:val="a7"/>
        <w:rPr>
          <w:b/>
        </w:rPr>
      </w:pPr>
    </w:p>
    <w:p w:rsidR="000626D2" w:rsidRPr="003C0A42" w:rsidRDefault="000626D2" w:rsidP="0029139B">
      <w:pPr>
        <w:pStyle w:val="a7"/>
        <w:rPr>
          <w:b/>
        </w:rPr>
      </w:pPr>
      <w:r w:rsidRPr="003C0A42">
        <w:rPr>
          <w:b/>
        </w:rPr>
        <w:t>Фрагмент №1.</w:t>
      </w:r>
    </w:p>
    <w:p w:rsidR="000626D2" w:rsidRPr="003C0A42" w:rsidRDefault="000626D2" w:rsidP="0029139B">
      <w:pPr>
        <w:pStyle w:val="a7"/>
      </w:pPr>
      <w:proofErr w:type="gramStart"/>
      <w:r w:rsidRPr="003C0A42">
        <w:t>«В нашем движении на запад будет уже та хорошая сторона, что наши солдатики, собранные со всего лица необъятной страны, люди что называется «от сохи», на время если даже и не покроют себя победной славой, то хоть понемножку приобщатся к западной культуре, увидев своими глазами, как живут на Западе, какие там нивы, поля, селения, дороги, леса и города.</w:t>
      </w:r>
      <w:proofErr w:type="gramEnd"/>
      <w:r w:rsidRPr="003C0A42">
        <w:t xml:space="preserve"> Глядишь, чему-нибудь и научатся, а семя этого случайного познания со временем разрастется на их родине в пышный цвет. Ведь говорит же нам история, что нашествие на Россию монгольского ига и пленение им нашего народа в течение 300 лет переродило его в худшую сторону, не только остановив его естественное развитие, но </w:t>
      </w:r>
      <w:proofErr w:type="gramStart"/>
      <w:r w:rsidRPr="003C0A42">
        <w:t>как</w:t>
      </w:r>
      <w:proofErr w:type="gramEnd"/>
      <w:r w:rsidRPr="003C0A42">
        <w:t xml:space="preserve"> бы осадив его назад. Значит, теперь наш воин, идя вперед, то есть в немецкие страны, поистине идет «вперед». Счастливого пути!</w:t>
      </w:r>
    </w:p>
    <w:p w:rsidR="000626D2" w:rsidRPr="003C0A42" w:rsidRDefault="000626D2" w:rsidP="0029139B">
      <w:pPr>
        <w:pStyle w:val="a7"/>
      </w:pPr>
      <w:r w:rsidRPr="003C0A42">
        <w:t>(Из дневника Н. Окунева).</w:t>
      </w:r>
    </w:p>
    <w:p w:rsidR="000626D2" w:rsidRPr="003C0A42" w:rsidRDefault="000626D2" w:rsidP="0029139B">
      <w:pPr>
        <w:pStyle w:val="a7"/>
      </w:pPr>
      <w:r w:rsidRPr="003C0A42">
        <w:rPr>
          <w:b/>
        </w:rPr>
        <w:t>Фрагмент №2</w:t>
      </w:r>
      <w:r w:rsidRPr="003C0A42">
        <w:t>.</w:t>
      </w:r>
    </w:p>
    <w:p w:rsidR="000626D2" w:rsidRPr="003C0A42" w:rsidRDefault="000626D2" w:rsidP="0029139B">
      <w:pPr>
        <w:pStyle w:val="a7"/>
      </w:pPr>
      <w:r w:rsidRPr="003C0A42">
        <w:t xml:space="preserve">Войну ждали, к ней готовились, </w:t>
      </w:r>
      <w:proofErr w:type="gramStart"/>
      <w:r w:rsidRPr="003C0A42">
        <w:t>но</w:t>
      </w:r>
      <w:proofErr w:type="gramEnd"/>
      <w:r w:rsidRPr="003C0A42">
        <w:t xml:space="preserve"> как и всякая война, эта была неожиданностью для большинства.</w:t>
      </w:r>
    </w:p>
    <w:p w:rsidR="000626D2" w:rsidRPr="003C0A42" w:rsidRDefault="000626D2" w:rsidP="0029139B">
      <w:pPr>
        <w:pStyle w:val="a7"/>
      </w:pPr>
      <w:r w:rsidRPr="003C0A42">
        <w:t xml:space="preserve"> Бились в плаче русские бабы, провожая своих мужиков. И везли, везли эшелоны на фронт </w:t>
      </w:r>
      <w:proofErr w:type="spellStart"/>
      <w:r w:rsidRPr="003C0A42">
        <w:t>солдатушек-бравых</w:t>
      </w:r>
      <w:proofErr w:type="spellEnd"/>
      <w:r w:rsidRPr="003C0A42">
        <w:t xml:space="preserve"> ребятушек: людей рабочих и мелкую чиновничью братию, земских врачей и учителей, недоучившихся студентов и крестьян, крестьян, крестьян. А навстречу им, с той стороны границы, ползли немецкие и австрийские эшелоны. Везли пушечное мясо.</w:t>
      </w:r>
    </w:p>
    <w:p w:rsidR="000626D2" w:rsidRPr="003C0A42" w:rsidRDefault="000626D2" w:rsidP="0029139B">
      <w:pPr>
        <w:pStyle w:val="a7"/>
      </w:pPr>
      <w:r w:rsidRPr="003C0A42">
        <w:t xml:space="preserve">Бодро отвечали мужики на вопрос, чего </w:t>
      </w:r>
      <w:proofErr w:type="gramStart"/>
      <w:r w:rsidRPr="003C0A42">
        <w:t>ради</w:t>
      </w:r>
      <w:proofErr w:type="gramEnd"/>
      <w:r w:rsidRPr="003C0A42">
        <w:t xml:space="preserve"> воюет Россия:</w:t>
      </w:r>
    </w:p>
    <w:p w:rsidR="000626D2" w:rsidRPr="003C0A42" w:rsidRDefault="000626D2" w:rsidP="0029139B">
      <w:pPr>
        <w:pStyle w:val="a7"/>
      </w:pPr>
      <w:r w:rsidRPr="003C0A42">
        <w:t xml:space="preserve">«Знамо дело – опять германец да австрияк напали на нашего царя. </w:t>
      </w:r>
    </w:p>
    <w:p w:rsidR="000626D2" w:rsidRPr="003C0A42" w:rsidRDefault="000626D2" w:rsidP="0029139B">
      <w:pPr>
        <w:pStyle w:val="a7"/>
      </w:pPr>
      <w:r w:rsidRPr="003C0A42">
        <w:t xml:space="preserve">Опять же – </w:t>
      </w:r>
      <w:proofErr w:type="spellStart"/>
      <w:r w:rsidRPr="003C0A42">
        <w:t>подмагнуть</w:t>
      </w:r>
      <w:proofErr w:type="spellEnd"/>
      <w:r w:rsidRPr="003C0A42">
        <w:t xml:space="preserve"> надо славянам, </w:t>
      </w:r>
      <w:proofErr w:type="gramStart"/>
      <w:r w:rsidRPr="003C0A42">
        <w:t>турка-нехристя</w:t>
      </w:r>
      <w:proofErr w:type="gramEnd"/>
      <w:r w:rsidRPr="003C0A42">
        <w:t xml:space="preserve">  проучить».</w:t>
      </w:r>
    </w:p>
    <w:p w:rsidR="000626D2" w:rsidRPr="00707839" w:rsidRDefault="000626D2" w:rsidP="0029139B">
      <w:pPr>
        <w:pStyle w:val="a7"/>
      </w:pPr>
      <w:r w:rsidRPr="003C0A42">
        <w:t xml:space="preserve">И не билось под бритыми лбами мысль – а нет ли тут подвоха, и чего </w:t>
      </w:r>
      <w:proofErr w:type="gramStart"/>
      <w:r w:rsidRPr="003C0A42">
        <w:t>ради</w:t>
      </w:r>
      <w:proofErr w:type="gramEnd"/>
      <w:r w:rsidRPr="003C0A42">
        <w:t xml:space="preserve"> – за царя? Одно слово – надо.</w:t>
      </w:r>
    </w:p>
    <w:p w:rsidR="00FA3A54" w:rsidRPr="003C0A42" w:rsidRDefault="00FA3A54" w:rsidP="0029139B">
      <w:pPr>
        <w:pStyle w:val="a7"/>
        <w:rPr>
          <w:b/>
        </w:rPr>
      </w:pPr>
    </w:p>
    <w:p w:rsidR="000626D2" w:rsidRPr="003C0A42" w:rsidRDefault="000626D2" w:rsidP="0029139B">
      <w:pPr>
        <w:pStyle w:val="a7"/>
        <w:rPr>
          <w:b/>
        </w:rPr>
      </w:pPr>
      <w:r w:rsidRPr="003C0A42">
        <w:rPr>
          <w:b/>
        </w:rPr>
        <w:t>Решение проблемного задания.</w:t>
      </w:r>
    </w:p>
    <w:p w:rsidR="000626D2" w:rsidRPr="003C0A42" w:rsidRDefault="000626D2" w:rsidP="0029139B">
      <w:pPr>
        <w:pStyle w:val="a7"/>
        <w:rPr>
          <w:b/>
          <w:i/>
        </w:rPr>
      </w:pPr>
      <w:r w:rsidRPr="003C0A42">
        <w:rPr>
          <w:b/>
        </w:rPr>
        <w:t>«</w:t>
      </w:r>
      <w:r w:rsidRPr="003C0A42">
        <w:rPr>
          <w:b/>
          <w:i/>
        </w:rPr>
        <w:t xml:space="preserve">Можно ли было предотвратить мировую войну в начале </w:t>
      </w:r>
      <w:r w:rsidRPr="003C0A42">
        <w:rPr>
          <w:b/>
          <w:i/>
          <w:lang w:val="en-US"/>
        </w:rPr>
        <w:t>XX</w:t>
      </w:r>
      <w:r w:rsidRPr="003C0A42">
        <w:rPr>
          <w:b/>
          <w:i/>
        </w:rPr>
        <w:t xml:space="preserve"> века»</w:t>
      </w:r>
    </w:p>
    <w:p w:rsidR="000626D2" w:rsidRPr="003C0A42" w:rsidRDefault="000626D2" w:rsidP="0029139B">
      <w:pPr>
        <w:pStyle w:val="a7"/>
      </w:pPr>
      <w:r w:rsidRPr="003C0A42">
        <w:t xml:space="preserve">- ответы детей- </w:t>
      </w:r>
    </w:p>
    <w:p w:rsidR="000626D2" w:rsidRPr="003C0A42" w:rsidRDefault="000626D2" w:rsidP="0029139B">
      <w:pPr>
        <w:pStyle w:val="a7"/>
        <w:rPr>
          <w:b/>
          <w:u w:val="single"/>
        </w:rPr>
      </w:pPr>
      <w:r w:rsidRPr="003C0A42">
        <w:rPr>
          <w:b/>
          <w:u w:val="single"/>
        </w:rPr>
        <w:t>А какой выход в создавшейся обстановке могли бы предложить вы?</w:t>
      </w:r>
    </w:p>
    <w:p w:rsidR="00DA7DD7" w:rsidRPr="003614DE" w:rsidRDefault="00FA3A54" w:rsidP="0029139B">
      <w:pPr>
        <w:pStyle w:val="a7"/>
        <w:rPr>
          <w:b/>
          <w:u w:val="single"/>
        </w:rPr>
      </w:pPr>
      <w:r w:rsidRPr="003614DE">
        <w:rPr>
          <w:b/>
          <w:u w:val="single"/>
        </w:rPr>
        <w:t>Закрепление:</w:t>
      </w:r>
    </w:p>
    <w:p w:rsidR="00FA3A54" w:rsidRPr="003C0A42" w:rsidRDefault="003614DE" w:rsidP="0029139B">
      <w:pPr>
        <w:pStyle w:val="a7"/>
      </w:pPr>
      <w:r>
        <w:t xml:space="preserve"> 1.</w:t>
      </w:r>
      <w:r w:rsidR="00C87998">
        <w:t>Итоговый контроль (слайд 17</w:t>
      </w:r>
      <w:r>
        <w:t>)</w:t>
      </w:r>
    </w:p>
    <w:p w:rsidR="00FA3A54" w:rsidRDefault="00CA3BBF" w:rsidP="0029139B">
      <w:pPr>
        <w:pStyle w:val="a7"/>
      </w:pPr>
      <w:r>
        <w:t xml:space="preserve"> 2.</w:t>
      </w:r>
      <w:r w:rsidR="00C87998">
        <w:t>Используя  задание слайдов 13</w:t>
      </w:r>
      <w:r w:rsidR="00FA3A54" w:rsidRPr="003C0A42">
        <w:t>, заполните название с</w:t>
      </w:r>
      <w:r w:rsidR="00C87998">
        <w:t>тран и «соберите» их в блоки</w:t>
      </w:r>
    </w:p>
    <w:p w:rsidR="00C87998" w:rsidRPr="003C0A42" w:rsidRDefault="00C87998" w:rsidP="0029139B">
      <w:pPr>
        <w:pStyle w:val="a7"/>
      </w:pPr>
      <w:r>
        <w:t xml:space="preserve"> 3.Домашнее задание на выбор (один из вариантов)  Написать в газету того времени заметку от имени участника событий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15)</w:t>
      </w:r>
    </w:p>
    <w:p w:rsidR="00FA3A54" w:rsidRPr="003614DE" w:rsidRDefault="003614DE" w:rsidP="0029139B">
      <w:pPr>
        <w:pStyle w:val="a7"/>
        <w:rPr>
          <w:b/>
        </w:rPr>
      </w:pPr>
      <w:r w:rsidRPr="003614DE">
        <w:rPr>
          <w:b/>
        </w:rPr>
        <w:t>3</w:t>
      </w:r>
      <w:r w:rsidR="00C87998">
        <w:rPr>
          <w:b/>
        </w:rPr>
        <w:t xml:space="preserve">.Рефлексия  </w:t>
      </w:r>
      <w:r w:rsidR="00CA3BBF">
        <w:rPr>
          <w:b/>
        </w:rPr>
        <w:t>(18</w:t>
      </w:r>
      <w:r>
        <w:rPr>
          <w:b/>
        </w:rPr>
        <w:t xml:space="preserve"> слайд)</w:t>
      </w:r>
    </w:p>
    <w:p w:rsidR="00DA7DD7" w:rsidRPr="003614DE" w:rsidRDefault="00DA7DD7" w:rsidP="0029139B">
      <w:pPr>
        <w:pStyle w:val="a7"/>
        <w:rPr>
          <w:b/>
        </w:rPr>
      </w:pPr>
    </w:p>
    <w:p w:rsidR="001E1419" w:rsidRPr="003C0A42" w:rsidRDefault="001E1419" w:rsidP="0029139B">
      <w:pPr>
        <w:pStyle w:val="a7"/>
      </w:pPr>
      <w:r w:rsidRPr="003C0A42">
        <w:t xml:space="preserve">“Версальский договор это не мир, а перемирие лет на 20…” Фердинанд </w:t>
      </w:r>
      <w:proofErr w:type="spellStart"/>
      <w:r w:rsidRPr="003C0A42">
        <w:t>Фош</w:t>
      </w:r>
      <w:proofErr w:type="spellEnd"/>
      <w:r w:rsidRPr="003C0A42">
        <w:t xml:space="preserve">. Завершая воспоминания об этой войне, давайте вспомним Парижскую мирную конференцию. У вас на партах лежат тексты договоров Версальско-Вашингтонской системы. Я даю вам 2 минуты на прочтение и обсуждение следующего вопроса: “Какая страна наказана сильнее всех, но главное – за что и почему?” Работаем. </w:t>
      </w:r>
      <w:proofErr w:type="gramStart"/>
      <w:r w:rsidRPr="003C0A42">
        <w:t>(После того, как время вышло, учитель повторяет вопрос и спрашивает желающих.</w:t>
      </w:r>
      <w:proofErr w:type="gramEnd"/>
      <w:r w:rsidRPr="003C0A42">
        <w:t xml:space="preserve"> Если ответ не удовлетворяет учителя, дополнительными наводящими вопросами он наталкивает учащихся на правильный ответ и задает еще один: </w:t>
      </w:r>
    </w:p>
    <w:p w:rsidR="001E1419" w:rsidRPr="003C0A42" w:rsidRDefault="001E1419" w:rsidP="0029139B">
      <w:pPr>
        <w:pStyle w:val="a7"/>
      </w:pPr>
      <w:r w:rsidRPr="003C0A42">
        <w:t>“А стоило ли вообще наказывать агрессора?”</w:t>
      </w:r>
    </w:p>
    <w:p w:rsidR="001E1419" w:rsidRPr="003C0A42" w:rsidRDefault="00C87998" w:rsidP="0029139B">
      <w:pPr>
        <w:pStyle w:val="a7"/>
      </w:pPr>
      <w:r>
        <w:t xml:space="preserve">Я хотела бы процитировать </w:t>
      </w:r>
      <w:r w:rsidR="001E1419" w:rsidRPr="003C0A42">
        <w:t xml:space="preserve"> слова, командующего объединенными силами стран Антанты французского маршала Фердинанда </w:t>
      </w:r>
      <w:proofErr w:type="spellStart"/>
      <w:r w:rsidR="001E1419" w:rsidRPr="003C0A42">
        <w:t>Фоша</w:t>
      </w:r>
      <w:proofErr w:type="spellEnd"/>
      <w:r w:rsidR="001E1419" w:rsidRPr="003C0A42">
        <w:t xml:space="preserve"> (Цитирует).</w:t>
      </w:r>
    </w:p>
    <w:p w:rsidR="001E1419" w:rsidRPr="003C0A42" w:rsidRDefault="001E1419" w:rsidP="0029139B">
      <w:pPr>
        <w:pStyle w:val="a7"/>
      </w:pPr>
      <w:r w:rsidRPr="003C0A42">
        <w:t xml:space="preserve">На сколько же </w:t>
      </w:r>
      <w:proofErr w:type="gramStart"/>
      <w:r w:rsidRPr="003C0A42">
        <w:t>прозорлив</w:t>
      </w:r>
      <w:proofErr w:type="gramEnd"/>
      <w:r w:rsidRPr="003C0A42">
        <w:t xml:space="preserve"> оказался этот человек? Что произойдет в мире через 20 лет? </w:t>
      </w:r>
    </w:p>
    <w:p w:rsidR="001E1419" w:rsidRPr="003C0A42" w:rsidRDefault="001E1419" w:rsidP="0029139B">
      <w:pPr>
        <w:pStyle w:val="a7"/>
      </w:pPr>
      <w:proofErr w:type="gramStart"/>
      <w:r w:rsidRPr="003C0A42">
        <w:t>( Звучит ответ – начнется.</w:t>
      </w:r>
      <w:proofErr w:type="gramEnd"/>
      <w:r w:rsidRPr="003C0A42">
        <w:t xml:space="preserve"> </w:t>
      </w:r>
      <w:proofErr w:type="gramStart"/>
      <w:r w:rsidRPr="003C0A42">
        <w:t>Вторая мировая война.)</w:t>
      </w:r>
      <w:proofErr w:type="gramEnd"/>
    </w:p>
    <w:p w:rsidR="00A02BA3" w:rsidRPr="003C0A42" w:rsidRDefault="00A02BA3"/>
    <w:p w:rsidR="00DA7DD7" w:rsidRPr="003C0A42" w:rsidRDefault="00DA7DD7"/>
    <w:p w:rsidR="00A02BA3" w:rsidRPr="003C0A42" w:rsidRDefault="0081422B">
      <w:r w:rsidRPr="003C0A42">
        <w:t>Если остается время предлагаются задания:</w:t>
      </w:r>
    </w:p>
    <w:p w:rsidR="003614DE" w:rsidRDefault="001E1419" w:rsidP="003614DE">
      <w:r w:rsidRPr="003C0A42">
        <w:t>Задание на поиск ошибок в тексте:</w:t>
      </w:r>
    </w:p>
    <w:p w:rsidR="001E1419" w:rsidRPr="003C0A42" w:rsidRDefault="001E1419" w:rsidP="003614DE">
      <w:r w:rsidRPr="003C0A42">
        <w:t xml:space="preserve">Текст 1. “… Непосредственным поводом начала войны стало убийство в Париже наследника Германского престола Франца Фердинанда. Он пал от рук члена молодежной организации “Млада </w:t>
      </w:r>
      <w:proofErr w:type="spellStart"/>
      <w:r w:rsidRPr="003C0A42">
        <w:t>Босна</w:t>
      </w:r>
      <w:proofErr w:type="spellEnd"/>
      <w:r w:rsidRPr="003C0A42">
        <w:t>” Гаврило Гинзбурга. Это произошло 28 июля 1915 года”.</w:t>
      </w:r>
    </w:p>
    <w:p w:rsidR="001E1419" w:rsidRPr="003C0A42" w:rsidRDefault="001E1419" w:rsidP="001E1419">
      <w:pPr>
        <w:spacing w:before="100" w:beforeAutospacing="1" w:after="100" w:afterAutospacing="1"/>
      </w:pPr>
      <w:r w:rsidRPr="003C0A42">
        <w:t>Текст 2 “… Ровно через месяц после убийства наследника. Австро-Венгрия объявила войну Боснии, в России началась мобилизация, из-за чего 1 августа Австро-Венгрия объявила ей войну. Германия начала наступление на Францию, планируя пройти ее демаршем. Постепенно в войну было втянуто 32 государства, при чем для всех война носила захватнический характер, исключение составили Россия и Сербия</w:t>
      </w:r>
      <w:proofErr w:type="gramStart"/>
      <w:r w:rsidRPr="003C0A42">
        <w:t>.”</w:t>
      </w:r>
      <w:proofErr w:type="gramEnd"/>
    </w:p>
    <w:p w:rsidR="001E1419" w:rsidRPr="003C0A42" w:rsidRDefault="001E1419" w:rsidP="001E1419">
      <w:pPr>
        <w:spacing w:before="100" w:beforeAutospacing="1" w:after="100" w:afterAutospacing="1"/>
      </w:pPr>
      <w:r w:rsidRPr="003C0A42">
        <w:t xml:space="preserve">Текст 3. “ Германия, блокированная британским флотом, решилась на морской бой. 31 мая 1918 года в Черном море, не имея численного преимущества, она атаковала эскадру. Потопив несколько кораблей, Германия “праздновала” победу, но это была ловушка.… В результате боя было затоплено сто кораблей, он вошел в историю под названием </w:t>
      </w:r>
      <w:proofErr w:type="spellStart"/>
      <w:r w:rsidRPr="003C0A42">
        <w:t>Цусимский</w:t>
      </w:r>
      <w:proofErr w:type="spellEnd"/>
      <w:r w:rsidRPr="003C0A42">
        <w:t xml:space="preserve"> бой…”</w:t>
      </w:r>
    </w:p>
    <w:p w:rsidR="001E1419" w:rsidRPr="003C0A42" w:rsidRDefault="001E1419" w:rsidP="001E1419">
      <w:pPr>
        <w:spacing w:before="100" w:beforeAutospacing="1" w:after="100" w:afterAutospacing="1"/>
      </w:pPr>
    </w:p>
    <w:p w:rsidR="00A02BA3" w:rsidRPr="003C0A42" w:rsidRDefault="00A02BA3"/>
    <w:p w:rsidR="001E1419" w:rsidRPr="003C0A42" w:rsidRDefault="001E1419"/>
    <w:p w:rsidR="001E1419" w:rsidRPr="003C0A42" w:rsidRDefault="001E1419"/>
    <w:p w:rsidR="001E1419" w:rsidRPr="003C0A42" w:rsidRDefault="001E1419"/>
    <w:p w:rsidR="001E1419" w:rsidRPr="003C0A42" w:rsidRDefault="001E1419"/>
    <w:p w:rsidR="001E1419" w:rsidRPr="003C0A42" w:rsidRDefault="001E1419"/>
    <w:p w:rsidR="001E1419" w:rsidRPr="003C0A42" w:rsidRDefault="001E1419"/>
    <w:p w:rsidR="001E1419" w:rsidRPr="003C0A42" w:rsidRDefault="001E1419"/>
    <w:p w:rsidR="001E1419" w:rsidRPr="003C0A42" w:rsidRDefault="001E1419"/>
    <w:p w:rsidR="001E1419" w:rsidRPr="003C0A42" w:rsidRDefault="001E1419"/>
    <w:p w:rsidR="001E1419" w:rsidRPr="003C0A42" w:rsidRDefault="001E1419"/>
    <w:p w:rsidR="001E1419" w:rsidRPr="003C0A42" w:rsidRDefault="001E1419"/>
    <w:p w:rsidR="001E1419" w:rsidRPr="003C0A42" w:rsidRDefault="001E1419"/>
    <w:p w:rsidR="001E1419" w:rsidRPr="003C0A42" w:rsidRDefault="001E1419"/>
    <w:p w:rsidR="00FA3A54" w:rsidRPr="003C0A42" w:rsidRDefault="00FA3A54"/>
    <w:p w:rsidR="00FA3A54" w:rsidRPr="003C0A42" w:rsidRDefault="00FA3A54"/>
    <w:p w:rsidR="00FA3A54" w:rsidRPr="003C0A42" w:rsidRDefault="00FA3A54"/>
    <w:p w:rsidR="00FA3A54" w:rsidRPr="003C0A42" w:rsidRDefault="00FA3A54"/>
    <w:p w:rsidR="00FA3A54" w:rsidRPr="003C0A42" w:rsidRDefault="00FA3A54"/>
    <w:p w:rsidR="00FA3A54" w:rsidRPr="003C0A42" w:rsidRDefault="00FA3A54"/>
    <w:p w:rsidR="00FA3A54" w:rsidRDefault="00FA3A54"/>
    <w:p w:rsidR="003614DE" w:rsidRDefault="003614DE"/>
    <w:p w:rsidR="003614DE" w:rsidRDefault="003614DE"/>
    <w:p w:rsidR="003614DE" w:rsidRDefault="003614DE"/>
    <w:p w:rsidR="003614DE" w:rsidRDefault="003614DE"/>
    <w:p w:rsidR="003614DE" w:rsidRDefault="003614DE"/>
    <w:p w:rsidR="003614DE" w:rsidRDefault="003614DE"/>
    <w:p w:rsidR="003614DE" w:rsidRDefault="003614DE"/>
    <w:p w:rsidR="003614DE" w:rsidRDefault="003614DE"/>
    <w:p w:rsidR="003614DE" w:rsidRDefault="003614DE"/>
    <w:p w:rsidR="003614DE" w:rsidRDefault="003614DE"/>
    <w:p w:rsidR="003614DE" w:rsidRDefault="003614DE"/>
    <w:p w:rsidR="00C87998" w:rsidRDefault="00C87998"/>
    <w:p w:rsidR="00C87998" w:rsidRDefault="00C87998"/>
    <w:p w:rsidR="003614DE" w:rsidRPr="003C0A42" w:rsidRDefault="003614DE"/>
    <w:p w:rsidR="00C87998" w:rsidRDefault="00C87998" w:rsidP="00CF0421">
      <w:r>
        <w:t>ДИДАКТИЧЕСКИЕ МАТРИАЛЫ ДЛЯ ПРОВЕДЕНИЯ УРОКА (ДОКУМЕНТЫ)</w:t>
      </w:r>
    </w:p>
    <w:p w:rsidR="00C87998" w:rsidRDefault="00C87998" w:rsidP="00CF0421"/>
    <w:p w:rsidR="00C87998" w:rsidRDefault="00C87998" w:rsidP="00CF0421"/>
    <w:p w:rsidR="00CF0421" w:rsidRPr="003C0A42" w:rsidRDefault="00CF0421" w:rsidP="00CF0421">
      <w:r w:rsidRPr="003C0A42">
        <w:t>Статья 42. Германии запрещается содержать или сооружать укрепления как на левом берегу Рейна, так и на правом берегу Рейна к западу от линии, начертанной в 50 километрах восточнее этой реки.</w:t>
      </w:r>
    </w:p>
    <w:p w:rsidR="00CF0421" w:rsidRPr="003C0A42" w:rsidRDefault="00CF0421" w:rsidP="00CF0421">
      <w:r w:rsidRPr="003C0A42">
        <w:t>Статья 43. Равным образом запрещается в зоне, определенной в статье 42, содержание или сосредоточение вооруженных сил как постоянное, так и временное, так же как и всякие военные маневры, какого бы рода они ни были, и сохранение всяких материальных сре</w:t>
      </w:r>
      <w:proofErr w:type="gramStart"/>
      <w:r w:rsidRPr="003C0A42">
        <w:t>дств дл</w:t>
      </w:r>
      <w:proofErr w:type="gramEnd"/>
      <w:r w:rsidRPr="003C0A42">
        <w:t>я мобилизации.</w:t>
      </w:r>
    </w:p>
    <w:p w:rsidR="00CF0421" w:rsidRPr="003C0A42" w:rsidRDefault="00CF0421" w:rsidP="00CF0421">
      <w:r w:rsidRPr="003C0A42">
        <w:t>Статья 44. В случае</w:t>
      </w:r>
      <w:proofErr w:type="gramStart"/>
      <w:r w:rsidRPr="003C0A42">
        <w:t>,</w:t>
      </w:r>
      <w:proofErr w:type="gramEnd"/>
      <w:r w:rsidRPr="003C0A42">
        <w:t xml:space="preserve"> если бы Германия каким бы то ни было образом нарушила постановления статей 42 и 43, она стала бы рассматриваться, как совершившая враждебный акт по отношению к державам, подписавшим настоящий Договор, и как стремящаяся поколебать всеобщий мир.</w:t>
      </w:r>
    </w:p>
    <w:p w:rsidR="00CF0421" w:rsidRPr="003C0A42" w:rsidRDefault="00CF0421" w:rsidP="00CF0421">
      <w:r w:rsidRPr="003C0A42">
        <w:t xml:space="preserve">Статья 45. </w:t>
      </w:r>
      <w:proofErr w:type="gramStart"/>
      <w:r w:rsidRPr="003C0A42">
        <w:t xml:space="preserve">В качестве компенсации за разрушение угольных копей на севере Франции и в счет суммы репараций за военные убытки, причитающейся с Германии, последняя уступает Франции в полную и неограниченную собственность, свободными и чистыми от всяких долгов или повинностей и с исключительным правом эксплуатации, угольные копи, расположенные в </w:t>
      </w:r>
      <w:proofErr w:type="spellStart"/>
      <w:r w:rsidRPr="003C0A42">
        <w:t>Саарском</w:t>
      </w:r>
      <w:proofErr w:type="spellEnd"/>
      <w:r w:rsidRPr="003C0A42">
        <w:t xml:space="preserve"> бассейне... (...)</w:t>
      </w:r>
      <w:proofErr w:type="gramEnd"/>
    </w:p>
    <w:p w:rsidR="00CF0421" w:rsidRPr="003C0A42" w:rsidRDefault="00CF0421" w:rsidP="00CF0421">
      <w:r w:rsidRPr="003C0A42">
        <w:t>Статья 49. Германия отказывается в пользу Лиги наций... от управления определенной выше территорией.</w:t>
      </w:r>
    </w:p>
    <w:p w:rsidR="00CF0421" w:rsidRPr="003C0A42" w:rsidRDefault="00CF0421" w:rsidP="00CF0421">
      <w:r w:rsidRPr="003C0A42">
        <w:t>По истечении пятнадцатилетнего срока со дня вступления в силу настоящего Договора, население названной территории будет призвано высказаться относительно суверенитета, под который оно желало бы быть поставленным. (...)</w:t>
      </w:r>
    </w:p>
    <w:p w:rsidR="00CF0421" w:rsidRPr="003C0A42" w:rsidRDefault="00CF0421" w:rsidP="00CF0421">
      <w:r w:rsidRPr="003C0A42">
        <w:t>Статья 51. Территории, уступленные Германии в силу Прелиминарного</w:t>
      </w:r>
      <w:r w:rsidRPr="003C0A42">
        <w:rPr>
          <w:rStyle w:val="apple-converted-space"/>
          <w:color w:val="000000"/>
        </w:rPr>
        <w:t> </w:t>
      </w:r>
      <w:r w:rsidRPr="003C0A42">
        <w:t xml:space="preserve">мира, подписанного в Версале 26 февраля 1871 года, и </w:t>
      </w:r>
      <w:proofErr w:type="spellStart"/>
      <w:r w:rsidRPr="003C0A42">
        <w:t>Франкфуртского</w:t>
      </w:r>
      <w:proofErr w:type="spellEnd"/>
      <w:r w:rsidRPr="003C0A42">
        <w:t xml:space="preserve"> договора от 10 мая 1871 года, возвращаются под французский суверенитет со дня перемирия 11 ноября 1918 года.</w:t>
      </w:r>
    </w:p>
    <w:p w:rsidR="00CF0421" w:rsidRPr="003C0A42" w:rsidRDefault="00CF0421" w:rsidP="00CF0421">
      <w:r w:rsidRPr="003C0A42">
        <w:t>Постановления Договоров, устанавливающих начертание границы до 1871 года, снова войдут в силу. (...)</w:t>
      </w:r>
    </w:p>
    <w:p w:rsidR="00CF0421" w:rsidRPr="003C0A42" w:rsidRDefault="00CF0421" w:rsidP="00CF0421">
      <w:r w:rsidRPr="003C0A42">
        <w:t>Статья 80. Германия признает и будет строго уважать независимость Австрии в границах, которые будут установлены Договором, заключенным между этим государством и Главными Союзными и Объединившимися державами; она признает, что эта независимость не может быть отчуждена без согласия Совета Лиги наций.</w:t>
      </w:r>
    </w:p>
    <w:p w:rsidR="00CF0421" w:rsidRPr="003C0A42" w:rsidRDefault="00CF0421" w:rsidP="00CF0421">
      <w:r w:rsidRPr="003C0A42">
        <w:t>Статья 81. Германия признает, как это уже сделали Союзные и Объединившиеся державы, полную независимость Чехословацкого государства, которое включит в себя автономную территорию Русин к югу от Карпат. Она заявляет о согласии на границы этого государства, как они будут определены Главными Союзными и Объединившимися державами и другими заинтересованными государствами.</w:t>
      </w:r>
    </w:p>
    <w:p w:rsidR="00CF0421" w:rsidRPr="003C0A42" w:rsidRDefault="00CF0421" w:rsidP="00CF0421">
      <w:r w:rsidRPr="003C0A42">
        <w:t>Статья 82. Граница между Германией и Чехословацким государством будет определяться бывшей границей между Австро-Венгрией и Германской империей, как она существовала к 3 августа 1914 года. (...)</w:t>
      </w:r>
    </w:p>
    <w:p w:rsidR="00CF0421" w:rsidRPr="003C0A42" w:rsidRDefault="00CF0421" w:rsidP="00CF0421">
      <w:r w:rsidRPr="003C0A42">
        <w:t>Статья 87. Германия признает, как это уже сделали Союзные и Объединившиеся державы, полную независимость</w:t>
      </w:r>
      <w:r w:rsidRPr="003C0A42">
        <w:rPr>
          <w:rStyle w:val="apple-converted-space"/>
          <w:color w:val="000000"/>
        </w:rPr>
        <w:t> </w:t>
      </w:r>
      <w:hyperlink r:id="rId6" w:history="1">
        <w:r w:rsidRPr="003C0A42">
          <w:rPr>
            <w:rStyle w:val="a4"/>
            <w:u w:val="none"/>
          </w:rPr>
          <w:t>Польши</w:t>
        </w:r>
      </w:hyperlink>
      <w:r w:rsidRPr="003C0A42">
        <w:rPr>
          <w:rStyle w:val="apple-converted-space"/>
          <w:color w:val="000000"/>
        </w:rPr>
        <w:t> </w:t>
      </w:r>
      <w:r w:rsidRPr="003C0A42">
        <w:t xml:space="preserve">и отказывается в пользу Польши от всяких прав и </w:t>
      </w:r>
      <w:proofErr w:type="spellStart"/>
      <w:r w:rsidRPr="003C0A42">
        <w:t>правооснований</w:t>
      </w:r>
      <w:proofErr w:type="spellEnd"/>
      <w:r w:rsidRPr="003C0A42">
        <w:t xml:space="preserve"> на территории, ограниченные Балтийским морем, восточной границей Германии... (...)</w:t>
      </w:r>
    </w:p>
    <w:p w:rsidR="00CF0421" w:rsidRPr="003C0A42" w:rsidRDefault="00CF0421" w:rsidP="00CF0421">
      <w:r w:rsidRPr="003C0A42">
        <w:t>Статья 102. Главные Союзные и Объединившиеся державы обязуются образовать из города Данцига, с указанной в статье 100 территорией, Вольный город. Он будет поставлен под защиту Лиги наций. (...)</w:t>
      </w:r>
    </w:p>
    <w:p w:rsidR="00CF0421" w:rsidRPr="003C0A42" w:rsidRDefault="00CF0421" w:rsidP="00CF0421">
      <w:r w:rsidRPr="003C0A42">
        <w:t xml:space="preserve">Статья 119. Германия отказывается в пользу Главных Союзных и Объединившихся держав от всех своих прав и </w:t>
      </w:r>
      <w:proofErr w:type="spellStart"/>
      <w:proofErr w:type="gramStart"/>
      <w:r w:rsidRPr="003C0A42">
        <w:t>право-оснований</w:t>
      </w:r>
      <w:proofErr w:type="spellEnd"/>
      <w:proofErr w:type="gramEnd"/>
      <w:r w:rsidRPr="003C0A42">
        <w:t xml:space="preserve"> на свои заморские владения. (...)</w:t>
      </w:r>
    </w:p>
    <w:p w:rsidR="00CF0421" w:rsidRPr="003C0A42" w:rsidRDefault="00CF0421" w:rsidP="00CF0421">
      <w:r w:rsidRPr="003C0A42">
        <w:t>Статья 160. Самое позднее, с 31 марта 1920 года германская армия не должна будет насчитывать более семи дивизий пехоты и трех дивизий кавалерии.</w:t>
      </w:r>
    </w:p>
    <w:p w:rsidR="00CF0421" w:rsidRPr="003C0A42" w:rsidRDefault="00CF0421" w:rsidP="00CF0421">
      <w:r w:rsidRPr="003C0A42">
        <w:t xml:space="preserve">С этого момента общий численный состав армии государств, образующих Германию, не должен превышать ста тысяч человек, включая офицеров и нестроевых, и будет исключительно </w:t>
      </w:r>
      <w:r w:rsidRPr="003C0A42">
        <w:lastRenderedPageBreak/>
        <w:t>предназначен для поддержания на территории порядка и для пограничной полиции. Общий численный состав офицеров, включая персонал штабов, каково бы ни было их построение, не должен будет превышать четырех тысяч...</w:t>
      </w:r>
    </w:p>
    <w:p w:rsidR="00CF0421" w:rsidRPr="003C0A42" w:rsidRDefault="00CF0421" w:rsidP="00CF0421">
      <w:r w:rsidRPr="003C0A42">
        <w:t xml:space="preserve">Германский Большой Генеральный штаб и всякие </w:t>
      </w:r>
      <w:proofErr w:type="gramStart"/>
      <w:r w:rsidRPr="003C0A42">
        <w:t>иные</w:t>
      </w:r>
      <w:proofErr w:type="gramEnd"/>
      <w:r w:rsidRPr="003C0A42">
        <w:t xml:space="preserve"> подобные формирования будут распущены и не могут быть восстановлены ни в </w:t>
      </w:r>
      <w:proofErr w:type="gramStart"/>
      <w:r w:rsidRPr="003C0A42">
        <w:t>какой</w:t>
      </w:r>
      <w:proofErr w:type="gramEnd"/>
      <w:r w:rsidRPr="003C0A42">
        <w:t xml:space="preserve"> форме. (...)</w:t>
      </w:r>
    </w:p>
    <w:p w:rsidR="00CF0421" w:rsidRPr="003C0A42" w:rsidRDefault="00CF0421" w:rsidP="00CF0421">
      <w:r w:rsidRPr="003C0A42">
        <w:t>Статья 173. Всякого рода всеобщая обязательная военная служба будет отменена в Германии.</w:t>
      </w:r>
    </w:p>
    <w:p w:rsidR="00CF0421" w:rsidRPr="003C0A42" w:rsidRDefault="00CF0421" w:rsidP="00CF0421">
      <w:r w:rsidRPr="003C0A42">
        <w:t>Германская армия может строиться и комплектоваться только путем добровольного найма. (...)</w:t>
      </w:r>
    </w:p>
    <w:p w:rsidR="00CF0421" w:rsidRPr="003C0A42" w:rsidRDefault="00CF0421" w:rsidP="00CF0421">
      <w:r w:rsidRPr="003C0A42">
        <w:t>Статья 175. ...Вновь назначенные офицеры должны принять обязательство состоять на действительной службе, по меньшей мере, в течение двадцати пяти лет без перерыва. (...)</w:t>
      </w:r>
    </w:p>
    <w:p w:rsidR="00CF0421" w:rsidRPr="003C0A42" w:rsidRDefault="00CF0421" w:rsidP="00CF0421">
      <w:r w:rsidRPr="003C0A42">
        <w:t>Статья 180. Все сухопутные укрепления, крепости и укрепленные места, расположенные на германской территории к западу от линии, начертанной в пятидесяти километрах к востоку от Рейна, будут разоружены и срыты...</w:t>
      </w:r>
    </w:p>
    <w:p w:rsidR="00CF0421" w:rsidRPr="003C0A42" w:rsidRDefault="00CF0421" w:rsidP="00CF0421">
      <w:r w:rsidRPr="003C0A42">
        <w:t>Система укреплений южной и восточной границ Германии будет сохранена в ее современном состоянии. (...)</w:t>
      </w:r>
    </w:p>
    <w:p w:rsidR="00CF0421" w:rsidRPr="003C0A42" w:rsidRDefault="00CF0421" w:rsidP="00CF0421">
      <w:r w:rsidRPr="003C0A42">
        <w:t>Статья 231. Союзные и Объединившиеся правительства заявляют, а Германия признает, что Германия и ее союзники ответственны за причинение всех потерь и всех убытков, понесенных Союзными и Объединившимися правительствами и их гражданами вследствие войны, которая была им навязана нападением Герман</w:t>
      </w:r>
      <w:proofErr w:type="gramStart"/>
      <w:r w:rsidRPr="003C0A42">
        <w:t>ии и ее</w:t>
      </w:r>
      <w:proofErr w:type="gramEnd"/>
      <w:r w:rsidRPr="003C0A42">
        <w:t xml:space="preserve"> союзников. (...)</w:t>
      </w:r>
    </w:p>
    <w:p w:rsidR="00CF0421" w:rsidRPr="003C0A42" w:rsidRDefault="00CF0421" w:rsidP="00CF0421">
      <w:r w:rsidRPr="003C0A42">
        <w:t xml:space="preserve">Статья 233. Размер названных убытков, которые Германия обязана возместить, будет установлен </w:t>
      </w:r>
      <w:proofErr w:type="spellStart"/>
      <w:r w:rsidRPr="003C0A42">
        <w:t>Междусоюзной</w:t>
      </w:r>
      <w:proofErr w:type="spellEnd"/>
      <w:r w:rsidRPr="003C0A42">
        <w:t xml:space="preserve"> комиссией, которая примет наименование Репарационной комиссии...</w:t>
      </w:r>
    </w:p>
    <w:p w:rsidR="00CF0421" w:rsidRPr="003C0A42" w:rsidRDefault="00CF0421" w:rsidP="00CF0421">
      <w:r w:rsidRPr="003C0A42">
        <w:t>Заключения этой Комиссии, поскольку то касается размера определенных выше убытков, будут составлены и сообщены германскому правительству самое позднее 1 мая 1921 года, как представляющие совокупность его обязательств.</w:t>
      </w:r>
    </w:p>
    <w:p w:rsidR="00CF0421" w:rsidRPr="003C0A42" w:rsidRDefault="00CF0421" w:rsidP="00CF0421">
      <w:r w:rsidRPr="003C0A42">
        <w:t>Комиссия установит одновременно схему уплат, предусматривая сроки и формы выплаты Германией всего ее долга в течение тридцати лет, начиная с 1 мая 1921 года. (...)</w:t>
      </w:r>
    </w:p>
    <w:p w:rsidR="00CF0421" w:rsidRPr="003C0A42" w:rsidRDefault="00CF0421" w:rsidP="00CF0421">
      <w:r w:rsidRPr="003C0A42">
        <w:t>Статья 235. ...Германия произведет в течение 1919 и 1920 годов и первых четырех месяцев 1921 года такие платежи и в таких формах (золотом, товарами, кораблями, ценными бумагами или иначе), которые может установить Репарационная комиссия, причем эквивалент, этих выплат будет 20000000000 (двадцать миллиардов) золотых марок... (...)</w:t>
      </w:r>
    </w:p>
    <w:p w:rsidR="00CF0421" w:rsidRPr="003C0A42" w:rsidRDefault="00CF0421" w:rsidP="00CF0421">
      <w:r w:rsidRPr="003C0A42">
        <w:t>Статья 249. Общая стоимость содержания всех Союзных и Объединившихся армий в оккупированных германских территориях будет лежать с момента подписания перемирия от 11 ноября 1918 года на Германии. (...)</w:t>
      </w:r>
    </w:p>
    <w:p w:rsidR="00CF0421" w:rsidRPr="003C0A42" w:rsidRDefault="00CF0421" w:rsidP="00CF0421">
      <w:r w:rsidRPr="003C0A42">
        <w:t>Статья 428. В качестве гарантии исполнения Германией настоящего Договора германские территории, расположенные на запад от Рейна, вместе с предмостными укреплениями будут оккупированы войсками Союзных и Объединившихся держав в течение пятнадцатилетнего периода, считая со дня вступления в силу настоящего Договора. (...)</w:t>
      </w:r>
    </w:p>
    <w:p w:rsidR="00CF0421" w:rsidRPr="003C0A42" w:rsidRDefault="00CF0421" w:rsidP="00CF0421">
      <w:r w:rsidRPr="003C0A42">
        <w:t xml:space="preserve">Статья 430. </w:t>
      </w:r>
      <w:proofErr w:type="gramStart"/>
      <w:r w:rsidRPr="003C0A42">
        <w:t>В том случае, когда либо во время оккупации, либо по истечении предусмотренных выше пятнадцати лет Репарационная комиссия признала бы, что Германия отказывается соблюдать целиком или в части обязательства, вытекающие для нее из настоящего Договора в отношении репараций, то зоны, определенные в статье 429, будут немедленно целиком или в части вновь оккупированы Союзными и Объединившимися силами.</w:t>
      </w:r>
      <w:proofErr w:type="gramEnd"/>
    </w:p>
    <w:p w:rsidR="0089475E" w:rsidRPr="003C0A42" w:rsidRDefault="00CF0421" w:rsidP="00CF0421">
      <w:r w:rsidRPr="003C0A42">
        <w:t xml:space="preserve">Статья 431. Если до истечения пятнадцатилетнего периода Германия удовлетворит все обязательства, вытекающие для нее из настоящего Договора, то оккупационные войска будут немедленно </w:t>
      </w:r>
      <w:proofErr w:type="gramStart"/>
      <w:r w:rsidRPr="003C0A42">
        <w:t>выведен</w:t>
      </w:r>
      <w:proofErr w:type="gramEnd"/>
    </w:p>
    <w:p w:rsidR="003C0A42" w:rsidRDefault="003C0A42" w:rsidP="00CF0421"/>
    <w:p w:rsidR="003C0A42" w:rsidRDefault="003C0A42" w:rsidP="00CF0421"/>
    <w:p w:rsidR="0089475E" w:rsidRPr="003C0A42" w:rsidRDefault="0089475E" w:rsidP="00CF0421">
      <w:r w:rsidRPr="003C0A42">
        <w:t>ПИСЬМО 1915 года июля 1 дня.</w:t>
      </w:r>
    </w:p>
    <w:p w:rsidR="0089475E" w:rsidRPr="003C0A42" w:rsidRDefault="0089475E" w:rsidP="00CF0421">
      <w:r w:rsidRPr="003C0A42">
        <w:t>(выдержки)</w:t>
      </w:r>
    </w:p>
    <w:p w:rsidR="0089475E" w:rsidRPr="003C0A42" w:rsidRDefault="0089475E" w:rsidP="00CF0421">
      <w:r w:rsidRPr="003C0A42">
        <w:t>От супруга вашего Василия Лукича.</w:t>
      </w:r>
    </w:p>
    <w:p w:rsidR="0089475E" w:rsidRPr="003C0A42" w:rsidRDefault="0089475E" w:rsidP="00CF0421">
      <w:r w:rsidRPr="003C0A42">
        <w:t xml:space="preserve">Здравствуйте и прощайте Вы все дорогие мои </w:t>
      </w:r>
      <w:proofErr w:type="spellStart"/>
      <w:r w:rsidRPr="003C0A42">
        <w:t>сроднички</w:t>
      </w:r>
      <w:proofErr w:type="spellEnd"/>
      <w:r w:rsidRPr="003C0A42">
        <w:t xml:space="preserve">. </w:t>
      </w:r>
    </w:p>
    <w:p w:rsidR="00FA3A54" w:rsidRPr="003C0A42" w:rsidRDefault="0089475E" w:rsidP="00CF0421">
      <w:r w:rsidRPr="003C0A42">
        <w:t>Посылаю свое любящее сердечное почтение и с любовью и от души низкий поклон и желаю вам всем от Бога доброго здравия и всякого благополучия.</w:t>
      </w:r>
    </w:p>
    <w:p w:rsidR="0089475E" w:rsidRPr="003C0A42" w:rsidRDefault="0089475E" w:rsidP="00CF0421"/>
    <w:p w:rsidR="0089475E" w:rsidRPr="003C0A42" w:rsidRDefault="0089475E" w:rsidP="00CF0421">
      <w:r w:rsidRPr="003C0A42">
        <w:lastRenderedPageBreak/>
        <w:t>После всех обязательных для писем того времени поклонов и приветов всей родне, соседям и знакомым пишет:</w:t>
      </w:r>
    </w:p>
    <w:p w:rsidR="0089475E" w:rsidRPr="003C0A42" w:rsidRDefault="0089475E" w:rsidP="00CF0421"/>
    <w:p w:rsidR="0089475E" w:rsidRPr="003C0A42" w:rsidRDefault="0089475E" w:rsidP="00CF0421">
      <w:r w:rsidRPr="003C0A42">
        <w:t xml:space="preserve">Когда я получу Ваше письмо, то несколько раз его прочитаю, как все равно дома побываю и веду я с вами совсем тихую семейную жизнь. Прошу вас, Дуня и невестка, об нас вы не беспокойтесь, не сокрушайтесь, а молитесь Богу и просите, чтоб он милосердный послав вам и нашим деткам доброго здоровья. </w:t>
      </w:r>
      <w:proofErr w:type="gramStart"/>
      <w:r w:rsidRPr="003C0A42">
        <w:t xml:space="preserve">А нам покорить врага германца и вернуться обратно на свою родимую сторонушку в ваши объятия и прижать к нашему горящему любящему сердцу и расцеловать вас всех от души и вновь и вновь воссияет солнце и настанет счастливое свидание и счастливый день и опять мы будем жить в добром здравии и благополучии без всяких распрей. </w:t>
      </w:r>
      <w:proofErr w:type="gramEnd"/>
    </w:p>
    <w:p w:rsidR="0089475E" w:rsidRPr="003C0A42" w:rsidRDefault="0089475E" w:rsidP="00CF0421"/>
    <w:p w:rsidR="00FA3A54" w:rsidRPr="003C0A42" w:rsidRDefault="00FA3A54" w:rsidP="00CF0421"/>
    <w:p w:rsidR="00FA3A54" w:rsidRPr="003C0A42" w:rsidRDefault="00FA3A54" w:rsidP="00CF0421"/>
    <w:p w:rsidR="00FA3A54" w:rsidRPr="003C0A42" w:rsidRDefault="00FA3A54" w:rsidP="00CF0421"/>
    <w:p w:rsidR="00FA3A54" w:rsidRPr="003C0A42" w:rsidRDefault="00FA3A54"/>
    <w:sectPr w:rsidR="00FA3A54" w:rsidRPr="003C0A42" w:rsidSect="00C35CAA">
      <w:type w:val="continuous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B13"/>
    <w:multiLevelType w:val="hybridMultilevel"/>
    <w:tmpl w:val="BAE0B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6014F"/>
    <w:multiLevelType w:val="hybridMultilevel"/>
    <w:tmpl w:val="65B8BCFC"/>
    <w:lvl w:ilvl="0" w:tplc="1938E6D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26D2"/>
    <w:rsid w:val="0000491E"/>
    <w:rsid w:val="000626D2"/>
    <w:rsid w:val="000F7539"/>
    <w:rsid w:val="0014040D"/>
    <w:rsid w:val="00162B0D"/>
    <w:rsid w:val="001B29EB"/>
    <w:rsid w:val="001E1419"/>
    <w:rsid w:val="0029139B"/>
    <w:rsid w:val="0029255E"/>
    <w:rsid w:val="003614DE"/>
    <w:rsid w:val="003C0A42"/>
    <w:rsid w:val="004F74A5"/>
    <w:rsid w:val="00707839"/>
    <w:rsid w:val="0081422B"/>
    <w:rsid w:val="0089475E"/>
    <w:rsid w:val="00990DA1"/>
    <w:rsid w:val="00A02BA3"/>
    <w:rsid w:val="00AD2D0E"/>
    <w:rsid w:val="00C35CAA"/>
    <w:rsid w:val="00C87998"/>
    <w:rsid w:val="00CA3BBF"/>
    <w:rsid w:val="00CE4B4A"/>
    <w:rsid w:val="00CF0421"/>
    <w:rsid w:val="00DA7DD7"/>
    <w:rsid w:val="00E552BA"/>
    <w:rsid w:val="00FA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6D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B29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A7DD7"/>
    <w:rPr>
      <w:color w:val="0000FF"/>
      <w:u w:val="single"/>
    </w:rPr>
  </w:style>
  <w:style w:type="paragraph" w:styleId="a5">
    <w:name w:val="Normal (Web)"/>
    <w:basedOn w:val="a"/>
    <w:uiPriority w:val="99"/>
    <w:rsid w:val="00DA7D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7DD7"/>
  </w:style>
  <w:style w:type="character" w:customStyle="1" w:styleId="last">
    <w:name w:val="last"/>
    <w:basedOn w:val="a0"/>
    <w:rsid w:val="00DA7DD7"/>
  </w:style>
  <w:style w:type="paragraph" w:styleId="a6">
    <w:name w:val="List Paragraph"/>
    <w:basedOn w:val="a"/>
    <w:uiPriority w:val="34"/>
    <w:qFormat/>
    <w:rsid w:val="00FA3A54"/>
    <w:pPr>
      <w:ind w:left="708"/>
    </w:pPr>
  </w:style>
  <w:style w:type="character" w:customStyle="1" w:styleId="apple-style-span">
    <w:name w:val="apple-style-span"/>
    <w:basedOn w:val="a0"/>
    <w:rsid w:val="001B29EB"/>
  </w:style>
  <w:style w:type="character" w:customStyle="1" w:styleId="30">
    <w:name w:val="Заголовок 3 Знак"/>
    <w:link w:val="3"/>
    <w:uiPriority w:val="9"/>
    <w:rsid w:val="001B29EB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B2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29EB"/>
    <w:rPr>
      <w:rFonts w:ascii="Courier New" w:hAnsi="Courier New" w:cs="Courier New"/>
    </w:rPr>
  </w:style>
  <w:style w:type="paragraph" w:styleId="a7">
    <w:name w:val="No Spacing"/>
    <w:uiPriority w:val="1"/>
    <w:qFormat/>
    <w:rsid w:val="002913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5934">
          <w:marLeft w:val="270"/>
          <w:marRight w:val="0"/>
          <w:marTop w:val="120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86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7887">
              <w:marLeft w:val="0"/>
              <w:marRight w:val="0"/>
              <w:marTop w:val="0"/>
              <w:marBottom w:val="0"/>
              <w:divBdr>
                <w:top w:val="single" w:sz="6" w:space="3" w:color="9ED8FD"/>
                <w:left w:val="single" w:sz="6" w:space="0" w:color="9ED8FD"/>
                <w:bottom w:val="single" w:sz="6" w:space="11" w:color="9ED8FD"/>
                <w:right w:val="single" w:sz="6" w:space="0" w:color="9ED8FD"/>
              </w:divBdr>
              <w:divsChild>
                <w:div w:id="165094043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49306">
              <w:marLeft w:val="0"/>
              <w:marRight w:val="0"/>
              <w:marTop w:val="0"/>
              <w:marBottom w:val="0"/>
              <w:divBdr>
                <w:top w:val="single" w:sz="6" w:space="0" w:color="9ED8FD"/>
                <w:left w:val="single" w:sz="6" w:space="0" w:color="9ED8FD"/>
                <w:bottom w:val="single" w:sz="6" w:space="0" w:color="9ED8FD"/>
                <w:right w:val="single" w:sz="6" w:space="0" w:color="9ED8FD"/>
              </w:divBdr>
              <w:divsChild>
                <w:div w:id="153035673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0327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121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86967">
              <w:marLeft w:val="0"/>
              <w:marRight w:val="0"/>
              <w:marTop w:val="0"/>
              <w:marBottom w:val="0"/>
              <w:divBdr>
                <w:top w:val="single" w:sz="6" w:space="3" w:color="9ED8FD"/>
                <w:left w:val="single" w:sz="6" w:space="0" w:color="9ED8FD"/>
                <w:bottom w:val="single" w:sz="6" w:space="11" w:color="9ED8FD"/>
                <w:right w:val="single" w:sz="6" w:space="0" w:color="9ED8FD"/>
              </w:divBdr>
              <w:divsChild>
                <w:div w:id="334958245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ono.ru/1900pol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2463-5CEF-472D-AE93-20CCFF1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17030</CharactersWithSpaces>
  <SharedDoc>false</SharedDoc>
  <HLinks>
    <vt:vector size="6" baseType="variant"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http://www.hrono.ru/1900polon.html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2011-10-02T17:51:00Z</cp:lastPrinted>
  <dcterms:created xsi:type="dcterms:W3CDTF">2019-01-09T20:33:00Z</dcterms:created>
  <dcterms:modified xsi:type="dcterms:W3CDTF">2019-01-09T20:33:00Z</dcterms:modified>
</cp:coreProperties>
</file>