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66" w:rsidRPr="00556CDA" w:rsidRDefault="00E95866" w:rsidP="00E9586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6CDA">
        <w:rPr>
          <w:rFonts w:ascii="Times New Roman" w:hAnsi="Times New Roman" w:cs="Times New Roman"/>
          <w:color w:val="auto"/>
          <w:sz w:val="28"/>
          <w:szCs w:val="28"/>
        </w:rPr>
        <w:t xml:space="preserve">Ростовская область </w:t>
      </w:r>
      <w:proofErr w:type="spellStart"/>
      <w:r w:rsidRPr="00556CDA">
        <w:rPr>
          <w:rFonts w:ascii="Times New Roman" w:hAnsi="Times New Roman" w:cs="Times New Roman"/>
          <w:color w:val="auto"/>
          <w:sz w:val="28"/>
          <w:szCs w:val="28"/>
        </w:rPr>
        <w:t>Ремонтненский</w:t>
      </w:r>
      <w:proofErr w:type="spellEnd"/>
      <w:r w:rsidRPr="00556CDA">
        <w:rPr>
          <w:rFonts w:ascii="Times New Roman" w:hAnsi="Times New Roman" w:cs="Times New Roman"/>
          <w:color w:val="auto"/>
          <w:sz w:val="28"/>
          <w:szCs w:val="28"/>
        </w:rPr>
        <w:t xml:space="preserve"> район с. Большое Ремонтное </w:t>
      </w:r>
    </w:p>
    <w:p w:rsidR="00E95866" w:rsidRDefault="00E95866" w:rsidP="00E9586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6CD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E95866" w:rsidRPr="00926E95" w:rsidRDefault="00E95866" w:rsidP="00E9586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Большер</w:t>
      </w:r>
      <w:r w:rsidRPr="00556CDA">
        <w:rPr>
          <w:rFonts w:ascii="Times New Roman" w:hAnsi="Times New Roman" w:cs="Times New Roman"/>
          <w:color w:val="auto"/>
          <w:sz w:val="28"/>
          <w:szCs w:val="28"/>
        </w:rPr>
        <w:t>емонтнен</w:t>
      </w:r>
      <w:r>
        <w:rPr>
          <w:rFonts w:ascii="Times New Roman" w:hAnsi="Times New Roman" w:cs="Times New Roman"/>
          <w:color w:val="auto"/>
          <w:sz w:val="28"/>
          <w:szCs w:val="28"/>
        </w:rPr>
        <w:t>ская</w:t>
      </w:r>
      <w:proofErr w:type="spellEnd"/>
      <w:r w:rsidRPr="00556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E12">
        <w:rPr>
          <w:rFonts w:ascii="Times New Roman" w:hAnsi="Times New Roman" w:cs="Times New Roman"/>
          <w:color w:val="auto"/>
          <w:sz w:val="28"/>
          <w:szCs w:val="28"/>
        </w:rPr>
        <w:t xml:space="preserve"> средняя </w:t>
      </w:r>
      <w:r w:rsidRPr="00556CDA">
        <w:rPr>
          <w:rFonts w:ascii="Times New Roman" w:hAnsi="Times New Roman" w:cs="Times New Roman"/>
          <w:color w:val="auto"/>
          <w:sz w:val="28"/>
          <w:szCs w:val="28"/>
        </w:rPr>
        <w:t>школа</w:t>
      </w:r>
    </w:p>
    <w:p w:rsidR="00E95866" w:rsidRPr="00556CDA" w:rsidRDefault="00E95866" w:rsidP="00E95866"/>
    <w:p w:rsidR="00E95866" w:rsidRPr="00E95866" w:rsidRDefault="00355E12" w:rsidP="00355E1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95866" w:rsidRPr="00E9586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5866" w:rsidRPr="00E95866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95866" w:rsidRPr="00E95866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866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E95866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E9586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E95866" w:rsidRPr="00E95866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86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E958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5866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E95866" w:rsidRPr="00E95866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5866">
        <w:rPr>
          <w:rFonts w:ascii="Times New Roman" w:hAnsi="Times New Roman" w:cs="Times New Roman"/>
          <w:sz w:val="24"/>
          <w:szCs w:val="24"/>
        </w:rPr>
        <w:t>________Торбенко</w:t>
      </w:r>
      <w:proofErr w:type="spellEnd"/>
      <w:r w:rsidRPr="00E95866">
        <w:rPr>
          <w:rFonts w:ascii="Times New Roman" w:hAnsi="Times New Roman" w:cs="Times New Roman"/>
          <w:sz w:val="24"/>
          <w:szCs w:val="24"/>
        </w:rPr>
        <w:t xml:space="preserve"> Г. А</w:t>
      </w:r>
    </w:p>
    <w:p w:rsidR="00E95866" w:rsidRPr="00E95866" w:rsidRDefault="00E95866" w:rsidP="00355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95866" w:rsidRPr="00556CDA" w:rsidTr="00FB06D6">
        <w:trPr>
          <w:trHeight w:val="518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95866" w:rsidRDefault="00E95866" w:rsidP="00FB06D6">
            <w:pPr>
              <w:jc w:val="center"/>
              <w:rPr>
                <w:b/>
                <w:sz w:val="28"/>
                <w:szCs w:val="28"/>
              </w:rPr>
            </w:pPr>
            <w:r w:rsidRPr="00556CDA">
              <w:rPr>
                <w:b/>
                <w:sz w:val="28"/>
                <w:szCs w:val="28"/>
              </w:rPr>
              <w:t>РАБОЧАЯ  ПРОГРАММА</w:t>
            </w:r>
          </w:p>
          <w:p w:rsidR="00E95866" w:rsidRPr="00436EB9" w:rsidRDefault="00E95866" w:rsidP="00FB06D6">
            <w:pPr>
              <w:rPr>
                <w:b/>
                <w:sz w:val="28"/>
                <w:szCs w:val="28"/>
              </w:rPr>
            </w:pPr>
            <w:r w:rsidRPr="00436EB9">
              <w:rPr>
                <w:b/>
                <w:sz w:val="28"/>
                <w:szCs w:val="28"/>
              </w:rPr>
              <w:t>По учебному предмету</w:t>
            </w:r>
            <w:r>
              <w:rPr>
                <w:b/>
                <w:sz w:val="28"/>
                <w:szCs w:val="28"/>
              </w:rPr>
              <w:t xml:space="preserve"> изобразительное искусство</w:t>
            </w:r>
          </w:p>
          <w:p w:rsidR="00E95866" w:rsidRPr="00436EB9" w:rsidRDefault="00E95866" w:rsidP="00FB06D6">
            <w:pPr>
              <w:rPr>
                <w:b/>
                <w:sz w:val="28"/>
                <w:szCs w:val="28"/>
              </w:rPr>
            </w:pPr>
            <w:r w:rsidRPr="00436EB9">
              <w:rPr>
                <w:b/>
                <w:sz w:val="28"/>
                <w:szCs w:val="28"/>
              </w:rPr>
              <w:t xml:space="preserve">Уровень общего образования (класс): </w:t>
            </w:r>
            <w:proofErr w:type="gramStart"/>
            <w:r w:rsidRPr="00436EB9">
              <w:rPr>
                <w:b/>
                <w:sz w:val="28"/>
                <w:szCs w:val="28"/>
              </w:rPr>
              <w:t>начальное</w:t>
            </w:r>
            <w:proofErr w:type="gramEnd"/>
            <w:r w:rsidRPr="00436EB9">
              <w:rPr>
                <w:b/>
                <w:sz w:val="28"/>
                <w:szCs w:val="28"/>
              </w:rPr>
              <w:t xml:space="preserve"> , 4 класс </w:t>
            </w:r>
          </w:p>
          <w:p w:rsidR="00E95866" w:rsidRPr="00436EB9" w:rsidRDefault="00E95866" w:rsidP="00FB06D6">
            <w:pPr>
              <w:rPr>
                <w:b/>
                <w:sz w:val="28"/>
                <w:szCs w:val="28"/>
              </w:rPr>
            </w:pPr>
            <w:r w:rsidRPr="00436EB9">
              <w:rPr>
                <w:b/>
                <w:sz w:val="28"/>
                <w:szCs w:val="28"/>
              </w:rPr>
              <w:t>Количество часов: 3</w:t>
            </w:r>
            <w:r w:rsidR="00B816A5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436EB9">
              <w:rPr>
                <w:b/>
                <w:sz w:val="28"/>
                <w:szCs w:val="28"/>
              </w:rPr>
              <w:t>часа</w:t>
            </w:r>
          </w:p>
          <w:p w:rsidR="00E95866" w:rsidRPr="00556CDA" w:rsidRDefault="00E95866" w:rsidP="00FB06D6">
            <w:pPr>
              <w:rPr>
                <w:sz w:val="28"/>
                <w:szCs w:val="28"/>
              </w:rPr>
            </w:pPr>
            <w:proofErr w:type="spellStart"/>
            <w:r w:rsidRPr="00DD45B6">
              <w:rPr>
                <w:b/>
                <w:sz w:val="28"/>
                <w:szCs w:val="28"/>
              </w:rPr>
              <w:t>Учитель:</w:t>
            </w:r>
            <w:r w:rsidRPr="006D3E1F">
              <w:rPr>
                <w:b/>
                <w:sz w:val="28"/>
                <w:szCs w:val="28"/>
              </w:rPr>
              <w:t>Магомедова</w:t>
            </w:r>
            <w:proofErr w:type="spellEnd"/>
            <w:r w:rsidRPr="006D3E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E1F">
              <w:rPr>
                <w:b/>
                <w:sz w:val="28"/>
                <w:szCs w:val="28"/>
              </w:rPr>
              <w:t>МильвараАбдуллаевна</w:t>
            </w:r>
            <w:proofErr w:type="spellEnd"/>
          </w:p>
          <w:p w:rsidR="00E95866" w:rsidRPr="00926E95" w:rsidRDefault="00E95866" w:rsidP="00FB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9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разработанана основе</w:t>
            </w:r>
          </w:p>
          <w:p w:rsidR="00E95866" w:rsidRPr="00926E95" w:rsidRDefault="00E95866" w:rsidP="00FB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E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 «Изобразительное искусство» Л. Г. Савенкова, Е. А. </w:t>
            </w:r>
            <w:proofErr w:type="spellStart"/>
            <w:r w:rsidRPr="00926E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926E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E95866" w:rsidRPr="00DB2C00" w:rsidRDefault="00E95866" w:rsidP="00FB06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B2C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Программа:  Изобразительное искусство</w:t>
            </w:r>
            <w:r w:rsidRPr="00DB2C00">
              <w:rPr>
                <w:rStyle w:val="a5"/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Программа. 1-4 классы./</w:t>
            </w:r>
            <w:r w:rsidRPr="00DB2C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Савенкова Л. Г., </w:t>
            </w:r>
            <w:proofErr w:type="spellStart"/>
            <w:r w:rsidRPr="00DB2C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DB2C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Е. А., Протопопов  Ю. Н.</w:t>
            </w:r>
            <w:r w:rsidRPr="00DB2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Pr="00DB2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Pr="00DB2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, 2014.</w:t>
            </w:r>
          </w:p>
          <w:p w:rsidR="00E95866" w:rsidRDefault="00E95866" w:rsidP="00FB0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F17AE6" w:rsidRDefault="00E95866" w:rsidP="00FB06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26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Учебник: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Изобразительное искусство. 4</w:t>
            </w:r>
            <w:r w:rsidRPr="00926E95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класс.: Учебник для учащихся общеобразовательных учреждений / Савенкова Л.Г., </w:t>
            </w:r>
            <w:proofErr w:type="spellStart"/>
            <w:r w:rsidRPr="00926E95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Ермолинская</w:t>
            </w:r>
            <w:proofErr w:type="spellEnd"/>
            <w:r w:rsidRPr="00926E95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Е.А..- М.: Издательский центр «</w:t>
            </w:r>
            <w:proofErr w:type="spellStart"/>
            <w:r w:rsidRPr="00926E95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Вентана-Граф</w:t>
            </w:r>
            <w:proofErr w:type="spellEnd"/>
            <w:r w:rsidRPr="00926E95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», 2013</w:t>
            </w:r>
            <w:r w:rsidRPr="00F17AE6">
              <w:rPr>
                <w:rStyle w:val="10"/>
                <w:color w:val="000000" w:themeColor="text1"/>
                <w:u w:val="single"/>
              </w:rPr>
              <w:t>.</w:t>
            </w:r>
          </w:p>
          <w:p w:rsidR="00E95866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6626D" w:rsidRDefault="00F6626D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4C6ABD" w:rsidRDefault="00E95866" w:rsidP="00F66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РАЗДЕЛ 1 «Пояснительная записка»</w:t>
            </w:r>
          </w:p>
          <w:p w:rsidR="00E95866" w:rsidRPr="004C6ABD" w:rsidRDefault="00E95866" w:rsidP="00FB06D6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-644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«Примерных программ начального общего образования»</w:t>
            </w:r>
            <w:proofErr w:type="gram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95866" w:rsidRPr="004C6ABD" w:rsidRDefault="00E95866" w:rsidP="00FB06D6">
            <w:pPr>
              <w:numPr>
                <w:ilvl w:val="0"/>
                <w:numId w:val="1"/>
              </w:numPr>
              <w:tabs>
                <w:tab w:val="clear" w:pos="0"/>
                <w:tab w:val="num" w:pos="-6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 программы «Изобразительное искусство» авторов Савенковой Л. Г., </w:t>
            </w:r>
            <w:proofErr w:type="spell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Ермолинской</w:t>
            </w:r>
            <w:proofErr w:type="spellEnd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Ю. Н. (Изобразительное искусство:</w:t>
            </w:r>
            <w:proofErr w:type="gramEnd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программа: 1-4 классы.- М.: </w:t>
            </w:r>
            <w:proofErr w:type="spell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, 2010.,),  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      </w:r>
          </w:p>
          <w:p w:rsidR="00E95866" w:rsidRPr="004C6ABD" w:rsidRDefault="00E95866" w:rsidP="00FB06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 201</w:t>
            </w:r>
            <w:r w:rsidR="008B5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9- 2020 </w:t>
            </w: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Целью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уроков изобразительного искусства в начальной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      </w:r>
            <w:r w:rsidRPr="004C6ABD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Задачи изучения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предмета «Изобразительное искусство»: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 xml:space="preserve">•   </w:t>
            </w:r>
            <w:r w:rsidRPr="004C6ABD">
              <w:rPr>
                <w:rFonts w:ascii="Times New Roman" w:eastAsia="TimesNewRomanPSMT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воспитание 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                                                       </w:t>
            </w:r>
            <w:r w:rsidRPr="004C6ABD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 xml:space="preserve">•  </w:t>
            </w:r>
            <w:r w:rsidRPr="004C6ABD">
              <w:rPr>
                <w:rFonts w:ascii="Times New Roman" w:eastAsia="TimesNewRomanPSMT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развитие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творческого потенциала ребенка в условиях активизации  воображения и фантазии, способности к эмоционально-чувственному  восприятию окружающего мира природы и произведений разных видов  искусства; развитие желания привносить в окружающую  действительность красоту; навыков сотрудничества в художественной      деятельности;                                </w:t>
            </w:r>
            <w:r w:rsidRPr="004C6ABD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 xml:space="preserve">•  </w:t>
            </w:r>
            <w:r w:rsidRPr="004C6ABD">
              <w:rPr>
                <w:rFonts w:ascii="Times New Roman" w:eastAsia="TimesNewRomanPSMT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освоение 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разных видов пластических искусств: живописи, графики, декоративно-прикладного искусства,  архитектуры и дизайна;                                                                                                                                </w:t>
            </w:r>
            <w:r w:rsidRPr="004C6ABD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 xml:space="preserve">•   </w:t>
            </w:r>
            <w:r w:rsidRPr="004C6ABD">
              <w:rPr>
                <w:rFonts w:ascii="Times New Roman" w:eastAsia="TimesNewRomanPSMT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овладение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выразительными средствами изобразительного  искусства, языком графической грамоты и разными художественными материалами с опорой на возрастные интересы и предпочтения детей, их  желания выразить в своем творчестве свои представления об  окружающем мире;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 xml:space="preserve">•  </w:t>
            </w:r>
            <w:r w:rsidRPr="004C6ABD">
              <w:rPr>
                <w:rFonts w:ascii="Times New Roman" w:eastAsia="TimesNewRomanPSMT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развитие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опыта художественного восприятия произведений  искусства.</w:t>
            </w:r>
          </w:p>
          <w:p w:rsidR="00E95866" w:rsidRPr="004C6ABD" w:rsidRDefault="00E95866" w:rsidP="008B5F7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ценностных ориентиров</w:t>
            </w:r>
            <w:r w:rsidR="008B5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учебного предмета в 4 классе.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      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последовательности изучения, выборе художественных материалов, формах работы с детьми. 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Приобщаясь к истокам  культуры своего народа или других народов Земли,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Целью художественного воспитания и обучения в 4 классе как раз и является формирование представлений о многообразии художественных культур народов Земли  и о единстве представлений народов о духовной красоте человека. 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культур не случайно – оно всегда выражает глубинные отношения каждого народа с жизнью природы, в среде которой складывается его история. Детям в 4 классе уже присущи стремление, чуткость к образному пониманию мира, соотносимому с сознанием, выраженных в народных искусствах. </w:t>
            </w:r>
          </w:p>
          <w:p w:rsidR="00E95866" w:rsidRPr="004C6ABD" w:rsidRDefault="00E95866" w:rsidP="00FB06D6">
            <w:pPr>
              <w:pStyle w:val="a3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6ABD">
              <w:rPr>
                <w:rFonts w:cs="Times New Roman"/>
                <w:b/>
                <w:color w:val="000000"/>
                <w:sz w:val="28"/>
                <w:szCs w:val="28"/>
              </w:rPr>
              <w:t>Место учебного предмета в учебном плане</w:t>
            </w:r>
          </w:p>
          <w:p w:rsidR="00E95866" w:rsidRPr="004C6ABD" w:rsidRDefault="00E95866" w:rsidP="00FB06D6">
            <w:pPr>
              <w:pStyle w:val="a3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28"/>
              <w:gridCol w:w="2059"/>
              <w:gridCol w:w="2573"/>
              <w:gridCol w:w="1408"/>
              <w:gridCol w:w="2300"/>
            </w:tblGrid>
            <w:tr w:rsidR="00E95866" w:rsidRPr="004C6ABD" w:rsidTr="002F2854">
              <w:trPr>
                <w:trHeight w:val="2522"/>
              </w:trPr>
              <w:tc>
                <w:tcPr>
                  <w:tcW w:w="928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59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573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 xml:space="preserve">Утвержденный календарный график, учебный план школы, расписание </w:t>
                  </w:r>
                  <w:r w:rsidR="002F2854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занятий на 2019-2020</w:t>
                  </w:r>
                  <w:r w:rsidRPr="004C6AB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 xml:space="preserve"> учебный год</w:t>
                  </w:r>
                </w:p>
              </w:tc>
              <w:tc>
                <w:tcPr>
                  <w:tcW w:w="1408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Потеря учебного времени</w:t>
                  </w:r>
                </w:p>
              </w:tc>
              <w:tc>
                <w:tcPr>
                  <w:tcW w:w="2300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E95866" w:rsidRPr="004C6ABD" w:rsidTr="002F2854">
              <w:trPr>
                <w:trHeight w:val="2157"/>
              </w:trPr>
              <w:tc>
                <w:tcPr>
                  <w:tcW w:w="928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59" w:type="dxa"/>
                </w:tcPr>
                <w:p w:rsidR="00E95866" w:rsidRPr="004C6AB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color w:val="000000"/>
                      <w:sz w:val="28"/>
                      <w:szCs w:val="28"/>
                    </w:rPr>
                    <w:t>1 час в неделю –  34часа в год</w:t>
                  </w:r>
                </w:p>
              </w:tc>
              <w:tc>
                <w:tcPr>
                  <w:tcW w:w="2573" w:type="dxa"/>
                </w:tcPr>
                <w:p w:rsidR="00E95866" w:rsidRPr="004C6ABD" w:rsidRDefault="00E95866" w:rsidP="0028681A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4C6ABD">
                    <w:rPr>
                      <w:rFonts w:cs="Times New Roman"/>
                      <w:color w:val="000000"/>
                      <w:sz w:val="28"/>
                      <w:szCs w:val="28"/>
                    </w:rPr>
                    <w:t>3</w:t>
                  </w:r>
                  <w:r w:rsidR="0028681A">
                    <w:rPr>
                      <w:rFonts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4C6ABD">
                    <w:rPr>
                      <w:rFonts w:cs="Times New Roman"/>
                      <w:color w:val="000000"/>
                      <w:sz w:val="28"/>
                      <w:szCs w:val="28"/>
                    </w:rPr>
                    <w:t>часа (вторник)</w:t>
                  </w:r>
                </w:p>
              </w:tc>
              <w:tc>
                <w:tcPr>
                  <w:tcW w:w="1408" w:type="dxa"/>
                </w:tcPr>
                <w:p w:rsidR="00E95866" w:rsidRPr="004C6ABD" w:rsidRDefault="00834C5D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1час</w:t>
                  </w:r>
                </w:p>
              </w:tc>
              <w:tc>
                <w:tcPr>
                  <w:tcW w:w="2300" w:type="dxa"/>
                </w:tcPr>
                <w:p w:rsidR="00E95866" w:rsidRDefault="002F2854" w:rsidP="002F285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1час-по годовому календарному учебному плану</w:t>
                  </w:r>
                </w:p>
                <w:p w:rsidR="002F2854" w:rsidRPr="004C6ABD" w:rsidRDefault="002F2854" w:rsidP="002F285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МБОУ </w:t>
                  </w:r>
                  <w:proofErr w:type="spellStart"/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Большеремонтненской</w:t>
                  </w:r>
                  <w:proofErr w:type="spellEnd"/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СШ</w:t>
                  </w:r>
                </w:p>
              </w:tc>
            </w:tr>
          </w:tbl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E95866" w:rsidRPr="004C6ABD" w:rsidRDefault="00E95866" w:rsidP="00FB06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РАЗДЕЛ 2  «Планируемые результаты освоения учебного курса и система  оценивания»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Предметные результаты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освоения основной образовательной  программы начального общего образования по изобразительному  искусству должны отражать: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1) формирование устойчивого интереса к изобразительному  творчеству; способность воспринимать, понимать, переживать и ценить  произведения изобразительного и других видов искусства;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2) индивидуальное чувство формы и цвета в изобразительном  искусстве, сознательное использование цвета и формы в творческих  работах;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3) развитость коммуникативного и художественно-образного  мышления детей в условиях </w:t>
            </w:r>
            <w:proofErr w:type="spellStart"/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полихудожественного</w:t>
            </w:r>
            <w:proofErr w:type="spellEnd"/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воспитания;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4) проявление эмоциональной отзывчивости, развитие фантазии и  воображения детей;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5) использование в собственных творческих работах цветовых  фантазий, форм, объемов, ритмов, композиционных решений и образов;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6) </w:t>
            </w:r>
            <w:proofErr w:type="spellStart"/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представлений о видах пластических искусств, об их специфике; овладение выразительными особенностями языка  пластических искусств (живописи, графики, декоративно-прикладного  искусства, архитектуры и дизайна);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7) умение воспринимать изобразительное искусство и выражать свое  отношение к художественному произведению; использование  изобразительных, поэтических и музыкальных образов при создании  театрализованных композиций, художественных событий, импровизации  по мотивам разных видов искусства.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Выпускник научится: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различать основные виды и жанры пластических искусств, понимать их специфику;</w:t>
            </w:r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эмоционально-ценностно</w:t>
            </w:r>
            <w:proofErr w:type="gramEnd"/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относиться к природе, человеку, обществу; 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  <w:p w:rsidR="00E95866" w:rsidRPr="004C6ABD" w:rsidRDefault="00E95866" w:rsidP="00FB06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осознавать значимые темы искусства и отражать их в собственной художественно-творческой деятельности;</w:t>
            </w:r>
          </w:p>
          <w:p w:rsidR="00E95866" w:rsidRPr="004C6ABD" w:rsidRDefault="00E95866" w:rsidP="00FB06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решать художественные задачи (передавать характер и намерения объекта природы, человека, сказочного героя, предмета, явления и т. д.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4C6AB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усвоенные способы действия.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Выпускник получит возможность научиться: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видеть проявления прекрасного в произведениях искусства (картины, архитектура, скульптура и т. д. в природе, на улице, в быту);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E95866" w:rsidRPr="004C6ABD" w:rsidRDefault="00E95866" w:rsidP="00FB06D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Paint</w:t>
            </w:r>
            <w:proofErr w:type="spellEnd"/>
            <w:r w:rsidRPr="004C6AB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Личностные результаты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освоения основной образовательной  программы по изобразительному искусству: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1) формирование понятия и представления о национальной  культуре, о вкладе своего народа в культурное и художественное  наследие мира;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2) формирование интереса и уважительного отношения к культурам  разных народов, иному мнению, истории и культуре других народов;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3) развитие творческого потенциала ребенка, активизация  воображения и фантазии;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4) развитие этических чувств и эстетических потребностей,  эмоционально-чувственного восприятия окружающего мира природы и  произведений искусства; пробуждение и обогащение чувств ребенка,  сенсорных способностей детей;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5) воспитание интереса детей к самостоятельной творческой  деятельности; развитие желания привносить  в  окружающую  действительность  красоту; развитие  навыков сотрудничества в  художественной деятельности.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6AB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4C6AB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результаты </w:t>
            </w: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освоения основной  образовательной программы по изобразительному искусству: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1) освоение способов решения проблем поискового характера;  развитие продуктивного проектного мышления, творческого потенциала  личности, способности оригинально мыслить и самостоятельно решать  творческие задачи;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2) развитие визуально-образного мышления, способности  откликаться на происходящее в мире, в ближайшем окружении,  формирование представлений о цикличности и ритме в жизни и в  природе;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3) развитие сознательного подхода к восприятию эстетического в  действительности и искусстве, а также к собственной творческой  деятельности;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4) активное использование  речевых, музыкальных, знаково-символических средств, информационных и коммуникационных  технологий в решении творческих коммуникативных и познавательных  задач, саморазвитие и самовыражение; накапливать знания и  представления о разных видах искусства и их взаимосвязи;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5) формирование способности сравнивать, анализировать, обобщать  и переносить информацию с одного вида художественной деятельности   на другой (с одного искусства на другое); формировать умение накапливать знания и развивать представления об искусстве и его  истории; воспитание умения и готовности слушать собеседника и вести;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6) развитие пространственного восприятия мира; формирование  понятия о природном пространстве и среде разных народов;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7) развитие интереса к искусству разных стран и народов;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8) понимание связи народного искусства с окружающей природой, климатом, </w:t>
            </w:r>
            <w:proofErr w:type="spellStart"/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андшафтом</w:t>
            </w:r>
            <w:proofErr w:type="spellEnd"/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, традициями и особенностями региона;  представлений об освоении человеком пространства Земли;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9) освоение выразительных особенностей языка разных искусств; развитие интереса к различным видам искусства;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10) формирование у детей целостного, гармоничного восприятия  мира, воспитание эмоциональной отзывчивости и культуры восприятия  произведений профессионального и народного искусства;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11) воспитание нравственных и эстетических чувств; любви к  народной природе, своему народу, к многонациональной культуре;</w:t>
            </w:r>
          </w:p>
          <w:p w:rsidR="00E95866" w:rsidRPr="004C6AB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C6AB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12) формирование первых представлений о пространстве как о среде  (все существует, живет и развивается в определенной среде), о связи  каждого предмета (слова, звука) с тем окружением, в котором он  находится.</w:t>
            </w:r>
          </w:p>
          <w:p w:rsidR="00E95866" w:rsidRPr="004C6ABD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C6AB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Критерии оценки</w:t>
            </w:r>
          </w:p>
          <w:p w:rsidR="00E95866" w:rsidRPr="004C6ABD" w:rsidRDefault="00E95866" w:rsidP="00FB06D6">
            <w:pPr>
              <w:pStyle w:val="a6"/>
              <w:spacing w:after="0"/>
              <w:ind w:left="360"/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4C6ABD">
              <w:rPr>
                <w:rStyle w:val="a5"/>
                <w:rFonts w:cs="Times New Roman"/>
                <w:sz w:val="28"/>
                <w:szCs w:val="28"/>
              </w:rPr>
              <w:t>Критерии оценки устных индивидуальных и фронтальных ответов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Активность участия.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Умение собеседника прочувствовать суть вопроса.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Искренность ответов, их развернутость, образность, аргументированность.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Самостоятельность.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Оригинальность суждений. </w:t>
            </w:r>
          </w:p>
          <w:p w:rsidR="00E95866" w:rsidRPr="004C6ABD" w:rsidRDefault="00E95866" w:rsidP="00FB06D6">
            <w:pPr>
              <w:pStyle w:val="a6"/>
              <w:spacing w:after="0"/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4C6ABD">
              <w:rPr>
                <w:rStyle w:val="a5"/>
                <w:rFonts w:cs="Times New Roman"/>
                <w:sz w:val="28"/>
                <w:szCs w:val="28"/>
              </w:rPr>
              <w:t>Критерии и система оценки творческой работы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5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5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5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      </w:r>
          </w:p>
          <w:p w:rsidR="00E95866" w:rsidRPr="004C6ABD" w:rsidRDefault="00E95866" w:rsidP="00FB06D6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>Из всех этих компонентов складывается общая оценка работы обучающегося.</w:t>
            </w:r>
          </w:p>
          <w:p w:rsidR="00E95866" w:rsidRPr="004C6ABD" w:rsidRDefault="00E95866" w:rsidP="00FB06D6">
            <w:pPr>
              <w:pStyle w:val="a6"/>
              <w:spacing w:after="0"/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4C6ABD">
              <w:rPr>
                <w:rStyle w:val="a5"/>
                <w:rFonts w:cs="Times New Roman"/>
                <w:sz w:val="28"/>
                <w:szCs w:val="28"/>
              </w:rPr>
              <w:t xml:space="preserve">Формы контроля уровня </w:t>
            </w:r>
            <w:proofErr w:type="spellStart"/>
            <w:r w:rsidRPr="004C6ABD">
              <w:rPr>
                <w:rStyle w:val="a5"/>
                <w:rFonts w:cs="Times New Roman"/>
                <w:sz w:val="28"/>
                <w:szCs w:val="28"/>
              </w:rPr>
              <w:t>обученности</w:t>
            </w:r>
            <w:proofErr w:type="spellEnd"/>
          </w:p>
          <w:p w:rsidR="00E95866" w:rsidRPr="004C6AB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Викторины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Кроссворды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Отчетные выставки творческих (индивидуальных и коллективных) работ </w:t>
            </w:r>
          </w:p>
          <w:p w:rsidR="00E95866" w:rsidRPr="004C6AB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 xml:space="preserve">Тестирование </w:t>
            </w:r>
          </w:p>
          <w:p w:rsidR="00E95866" w:rsidRPr="004C6ABD" w:rsidRDefault="00E95866" w:rsidP="00FB06D6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Характеристика цифровой оценки (отметки)</w:t>
            </w:r>
          </w:p>
          <w:p w:rsidR="00E95866" w:rsidRPr="004C6ABD" w:rsidRDefault="00E95866" w:rsidP="00FB06D6">
            <w:pPr>
              <w:spacing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 работа аккуратная);</w:t>
            </w:r>
          </w:p>
          <w:p w:rsidR="00E95866" w:rsidRPr="004C6ABD" w:rsidRDefault="00E95866" w:rsidP="00FB06D6">
            <w:pPr>
              <w:spacing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• “4” ставится, если работа выполнена не совсем аккуратно, на рабочем месте нет должного порядка;</w:t>
            </w:r>
          </w:p>
          <w:p w:rsidR="00E95866" w:rsidRPr="004C6ABD" w:rsidRDefault="00E95866" w:rsidP="00FB06D6">
            <w:pPr>
              <w:spacing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• “3” ставится, если работа выполнена небрежно,  ученике уложился в отведенное время.</w:t>
            </w:r>
          </w:p>
          <w:p w:rsidR="00E95866" w:rsidRPr="004C6ABD" w:rsidRDefault="00E95866" w:rsidP="00FB06D6">
            <w:pPr>
              <w:pStyle w:val="Style1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ABD">
              <w:rPr>
                <w:rStyle w:val="FontStyle11"/>
                <w:b/>
                <w:sz w:val="28"/>
                <w:szCs w:val="28"/>
              </w:rPr>
              <w:t>РАЗДЕЛ 3 «Содержание учебного предмета»</w:t>
            </w:r>
          </w:p>
          <w:p w:rsidR="00E95866" w:rsidRPr="004C6ABD" w:rsidRDefault="00E95866" w:rsidP="00FB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Содержание образования по разделам в соответствии с ФГОС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произведений искусства. 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богатстве и разнообразии художественной культуры.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Рисунок.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 Роль рисунка в искусстве: основная и вспомогательная. Красота и разнообразие природы, человека, зданий, предметов, выраженная средствами рисунка. Изображение деревьев, птиц, животных: общие и характерные черты. 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 Живописные материалы. Красота и разнообразие природы, человека, зданий, предметов, выраженная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 задачами. Образы природы и человека в живописи. 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конструирование и дизайн.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 Разнообразие материалов для художественного конструирования и моделирования. Элементарные приемы работы с различными материалами: пластилин, бумага, картон и др.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 Понимание истоков декоративно-прикладного искусства и его роли в жизни человека. Роль природных условий в характере традиционной культуры народа. Пейзажи родной природы. 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образы народной культуры и декоративно-прикладное искусство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. Разнообразие декоративных форм в природе: цветы, раскраска бабочек, переплетение ветвей деревьев, узоры мороза на стекле и т. д. Ознакомление с произведениями народных художественных промыслов в России (с учетом местных условий). 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Овладение основами художественной грамоты. 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Композиция.  Элементарные приемы композиции на плоскости и в пространстве.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Азбука искусства (обучение основам художественной грамоты).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овладение основами </w:t>
            </w:r>
            <w:proofErr w:type="spell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. Передача с помощью цвета характера персонажа, его эмоционального состояния.  Многообразие линий  и их знаковый характер. Линия, штрих, пятно и художественный образ. Передача с помощью линии эмоционального состояния природы, человека, животного. Форма. 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Объем. Объем в пространстве и на плоскости. Способы передачи объема. Выразительность объемных композиций. Ритм. 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 Земля — наш общий дом. 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</w:t>
            </w: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66" w:rsidRPr="004C6ABD" w:rsidRDefault="00E95866" w:rsidP="00FB0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      </w:r>
          </w:p>
          <w:p w:rsidR="00E95866" w:rsidRPr="004C6ABD" w:rsidRDefault="00E95866" w:rsidP="00FB06D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и эмоциональная оценка шедевров русского и зарубежного искусства, изображающих природу 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(А.К. Саврасов, И.И. Левитан, И.И. Шишкин, Н.К. Рерих, К. Моне, П. Сезанн,  В. Ван Гог). Знакомство с несколькими наиболее яркими культурами мира, представляющими разные народы и разные эпохи (например, Древняя Греция, средневековая Европа и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      </w:r>
          </w:p>
          <w:p w:rsidR="00E95866" w:rsidRPr="004C6ABD" w:rsidRDefault="00E95866" w:rsidP="00FB06D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Родина моя — Россия.  Роль природных условий в характере традиционной культуры народа. Пейзажи родной природы. Синтетичный характер народной культуры (украшение жилища, предметов быта, орудий труда, костюма; музыка, песни. Значимые темы искусства. О чем говорит искусство?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Образ защитника Отечества.</w:t>
            </w:r>
          </w:p>
          <w:p w:rsidR="00E95866" w:rsidRPr="004C6ABD" w:rsidRDefault="00E95866" w:rsidP="00FB06D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человеческие взаимоотношения.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 Образ человека в разных культурах мира. Образ современника. Жанр портрета. Темы любви, дружбы, семьи в искусстве. Эмоциональная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</w:t>
            </w:r>
          </w:p>
          <w:p w:rsidR="00E95866" w:rsidRPr="004C6ABD" w:rsidRDefault="00E95866" w:rsidP="00FB06D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дарит людям красоту.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  <w:p w:rsidR="00E95866" w:rsidRPr="004C6ABD" w:rsidRDefault="00E95866" w:rsidP="00FB06D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различных видах изобразительной, декоративно-прикладной и художественно-конструктивной деятельности. </w:t>
            </w:r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Передача настроения в творческой работе (в живописи, графике, скульптуре, декоративно-прикладном искусстве, художественном конструировании) с помощью цвета,  тона,  композиции, пространства, линии, штриха, пятна, объема,  фактуры материала</w:t>
            </w:r>
            <w:proofErr w:type="gramStart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C6ABD">
              <w:rPr>
                <w:rFonts w:ascii="Times New Roman" w:hAnsi="Times New Roman" w:cs="Times New Roman"/>
                <w:sz w:val="28"/>
                <w:szCs w:val="28"/>
              </w:rPr>
              <w:t>ыражение своего отношения к произведению изобразительного искусства в высказываниях, рассказе,  небольшом сочинении.  Участие в обсуждении содержания и выразительных средств произведений изобразительного искусства. Опыт художественно-творческой деятельности.</w:t>
            </w:r>
          </w:p>
          <w:p w:rsidR="00E95866" w:rsidRPr="004C6ABD" w:rsidRDefault="00E95866" w:rsidP="00FB06D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866" w:rsidRPr="004C6ABD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 в 4 классе.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C6ABD">
              <w:rPr>
                <w:rFonts w:eastAsia="Times New Roman" w:cs="Times New Roman"/>
                <w:sz w:val="28"/>
                <w:szCs w:val="28"/>
              </w:rPr>
              <w:t xml:space="preserve">       Содержание рабочей  программы направлено на реализацию приоритетных направлений художественного образования: приобщение к искусству как 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C6ABD">
              <w:rPr>
                <w:rFonts w:eastAsia="Times New Roman" w:cs="Times New Roman"/>
                <w:b/>
                <w:sz w:val="28"/>
                <w:szCs w:val="28"/>
              </w:rPr>
              <w:t>1.</w:t>
            </w:r>
            <w:r w:rsidRPr="004C6ABD">
              <w:rPr>
                <w:rFonts w:cs="Times New Roman"/>
                <w:b/>
                <w:sz w:val="28"/>
                <w:szCs w:val="28"/>
              </w:rPr>
              <w:t xml:space="preserve"> Развитие дифференцированного зрения: перенос наблюдаемого в художественную форму (изобразительное искусство и окружающий мир)  – 17 часов.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Первоосновой для создания художником произведения искусства выступают </w:t>
            </w:r>
            <w:proofErr w:type="spellStart"/>
            <w:proofErr w:type="gram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впечат-ления</w:t>
            </w:r>
            <w:proofErr w:type="spellEnd"/>
            <w:proofErr w:type="gram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наблюдений за природой, которая покоряет его многообразием состояний, форм, цвета, звуков, ароматов, ритмов, игры света и тени. Развитие представления о </w:t>
            </w:r>
            <w:proofErr w:type="spellStart"/>
            <w:proofErr w:type="gram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про-странстве</w:t>
            </w:r>
            <w:proofErr w:type="spellEnd"/>
            <w:proofErr w:type="gram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окружающего мира — природном пространстве разных народов: </w:t>
            </w:r>
            <w:proofErr w:type="gram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Север (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снеж-ные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просторы, океан), Восток (пустыни, 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пес-ки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, сады), Закавказье (горы, леса, озёра), Средняя полоса России (равнины, реки, поля, леса) и др.</w:t>
            </w:r>
            <w:proofErr w:type="gramEnd"/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2. Развивать понятия об особенностях окружающей природной среды и их влиянии на представления каждого народа об устройстве мира — мироздании: о красоте, добре, чести и справедливости. Формировать представления о красоте и величии природы в большом и малом. Связь былин, сказаний, сказок, песен, танцев с природным окружением.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Освоение разными народами своего природного пространства. Зависимость архитектуры, одежды, утвари от </w:t>
            </w:r>
            <w:proofErr w:type="gram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климатических</w:t>
            </w:r>
            <w:proofErr w:type="gram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ус-ловий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. Развитие понимания того, что каждый народ живёт в своём природном пространстве с присущим ему ландшафтом (рельефом местности), климатом, флорой и фауной.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4. Организация и проведение работ по памяти или наблюдению на темы по выбору: развитие представлений о композиции на основе кругового распределения фигур в пространстве. Использование в работе способов, приёмов, средств художественной выразительности: композиции, манеры письма, колорита, ритма, формата, сюжета.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5.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отношения. Народная архитектура в природной среде.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6. Пространственные отношения между предметами в открытом пространстве с учётом единой точки зрения и воздушной перспективы. Формирование понятия об ахроматической и хроматической гамме.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7. Сюжетно-смысловая компоновка фигур с учётом организации плоскости рисунка как единого образа. Передача индивидуальности персонажей через их внешние сюжетно-смысловые атрибуты. Развитие у учащихся стремления самостоятельно решать творческие задачи в работе над произведением.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8. Знакомство с пропорциями тела человека. Передача характерных особенностей модели (формы головы, частей лица, причёски, одежды) графическими средствами — в набросках, зарисовках. Изображение человека по наблюдению. Передача характерной формы и характера человека.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9. Рисование с натуры одного предмета 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на плоскости характерных особенностей предмета, его пропорций, конструкции, масштаба, деталей, выразительности формы.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10. Знакомство с песенным фольклором, сказками и былинами разных народов. Описание в сказках характера героев, природного и бытового пространства.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11. Коллективные исследования: знакомство с народной архитектурой, изучение условий жизни и занятий разных народов (казахов, китайцев, русских и др.), их народное творчество. Сходство и различие народов (в чём это проявляется, причины).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12. Знакомство с народными праздниками. Оформление и разыгрывание народных праздников, обрядов, соответствующих временам года и сезонным работам. Лепка из глины или пластилина коллективной многофигурной композиции. 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cs="Times New Roman"/>
                <w:sz w:val="28"/>
                <w:szCs w:val="28"/>
              </w:rPr>
            </w:pPr>
            <w:r w:rsidRPr="004C6ABD">
              <w:rPr>
                <w:rFonts w:cs="Times New Roman"/>
                <w:sz w:val="28"/>
                <w:szCs w:val="28"/>
              </w:rPr>
              <w:t>13. Пропорции человека и их отображение в объёме. Лепка в глине или пластилине. Связь костюма и головного убора с региональными традициями.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14. Литературно-сказочные сюжеты в изобразительном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15. Декоративное украшение и убранство жилищ народной архитектуры (изба, хата, хижина, сакля, юрта и др.). Узорная резьба наличников, 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причелин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, крыльца избы и ворот. Формирование представлений о том, что по украшению дома можно судить о его хозяине.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16. Симметрия и асимметрия в природе и декоративно-прикладном искусстве. Передача на плоскости и в объёме характерных особенностей предмета с учётом его пропорций и конструкции, величины деталей, выразительности изображений. Отображение флоры и фауны региона в народном орнаменте.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17. Изображение замкнутого пространства. Формирование представления о трёхмерном пространстве помещения 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 жизни народа: об окружающей его природе (растительном и животном мире), о его обычаях и занятиях.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2. Развитие фантазии и воображения  – 11 часов.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1. Самостоятельно вычленять творческую задачу. Родной язык, звучащее слово. Раскрытие понятий «устное народное творчество» и «литературная (авторская) сказка». Связь уроков изобразительного искусства с историей нашей Родины.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2. Творческие работы по воображению и представлению на обозначенные исторические темы, созвучные с темами, изучаемыми на уроках истории, литературы (внеклассного чтения).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3. Выражение исторического времени в изобразительном искусстве, литературе, театре через воспроизведение конкретной среды.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4. 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5. «Путешествия на машине времени» («перемещение» в другие миры, эпохи, в прошлое и будущее, космические путешествия). Лепка по подсказке с соблюдением основной технологии и раскраска поделок.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6. Изучение особенностей формы, пластики и характера народных игрушек. Зависимость формы игрушки от материала. Особенности украшения в народной игрушке. Отображение характера традиционной народной игрушки в современной декоративно-прикладной игрушке.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7. Проведение исследовательских работ: выявление существовавших ранее промыслов и ремёсел в близлежащих областях и населённых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8. Символика узоров народного орнамента. Как через орнамент можно рассказать о жизни людей, которые его создали: каким они представляли себе мир вокруг, в каких природных условиях жили и чем занимались?</w:t>
            </w:r>
          </w:p>
          <w:p w:rsidR="00FB06D6" w:rsidRDefault="00FB06D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6D6" w:rsidRDefault="00FB06D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6D6" w:rsidRDefault="00FB06D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6D6" w:rsidRDefault="00FB06D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6D6" w:rsidRDefault="00FB06D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9. Форма изделий народных промыслов определялась их прикладной функцией. У каждого промысла была своя, только ему присущая технология изготовления вещи. Поэтому каждый народный промысел самобытен. Народные промыслы — часть декоративно-прикладного искусства. Художник-прикладник создаёт вещи для жизни — красивые (декоративные) и удобные (имеющие практическое, прикладное, значение).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10. Подготовка «художественного события» на темы сказок или на такие как «Жизнь на Земле через 1000 лет», «Космическая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музыка».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11. Народные промыслы в области художественной росписи. Отображение в декоре элементов окружающей природы.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  Художественно-образное восприятие произведений изобразительного искусства (музейная педагогика)  – 5 часов.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1. Композиция и сюжет в изобразительном и декоративно-прикладном искусстве: живопись, графика, роспись (ритм, динамика, цветовая гармония, смысловой композиционный центр).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Народные художественные промыслы: игрушка (дымковская, 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, семёновская); роспись (</w:t>
            </w:r>
            <w:proofErr w:type="spellStart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городецкая, хохломская). Работая над игрушкой, мастера создают разные образы. 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3. 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4. Легенды и мифы в изобразительном искусстве. Сюжетный и мифологический жанры. Сакральное искусство разных народов. Нравственный смысл народного искусства.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5.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 (динамику), смыслового содержания.</w:t>
            </w:r>
          </w:p>
          <w:p w:rsidR="00E95866" w:rsidRPr="004C6ABD" w:rsidRDefault="00E95866" w:rsidP="00FB06D6">
            <w:pPr>
              <w:pStyle w:val="a3"/>
              <w:ind w:left="0" w:firstLine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ABD">
              <w:rPr>
                <w:rFonts w:eastAsia="Times New Roman" w:cs="Times New Roman"/>
                <w:sz w:val="28"/>
                <w:szCs w:val="28"/>
                <w:lang w:eastAsia="ru-RU"/>
              </w:rPr>
              <w:t>6. Изображения человека средствами разных видов изобразительного искусства: живописи, графики, скульптуры, декоративно-прикладного искусства (В.А. Фаворский, Б.М. Кустодиев, И.Е. Репин, С.Т. Конёнков, В.И. Суриков, В.М. Васнецов, М.В. Нестеров). Своеобразие формы, пластики, динамики, характера и манеры изображения у каждого художника.</w:t>
            </w:r>
          </w:p>
          <w:p w:rsidR="00E95866" w:rsidRDefault="00E95866" w:rsidP="00FB06D6">
            <w:pPr>
              <w:pStyle w:val="a3"/>
              <w:spacing w:line="276" w:lineRule="auto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95866" w:rsidRDefault="00E95866" w:rsidP="00FB06D6">
            <w:pPr>
              <w:pStyle w:val="a3"/>
              <w:spacing w:line="276" w:lineRule="auto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95866" w:rsidRDefault="00E95866" w:rsidP="00FB06D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  <w:p w:rsidR="00E95866" w:rsidRDefault="00E95866" w:rsidP="00FB06D6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E95866" w:rsidRDefault="00E95866" w:rsidP="00FB06D6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E95866" w:rsidRDefault="00E95866" w:rsidP="00FB06D6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E95866" w:rsidRDefault="00E95866" w:rsidP="00FB06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95866" w:rsidRDefault="00E95866" w:rsidP="00FB06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95866" w:rsidRDefault="00E95866" w:rsidP="00FB06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32665" w:rsidRDefault="00532665" w:rsidP="00FB06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32665" w:rsidRDefault="00532665" w:rsidP="00FB06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95866" w:rsidRPr="001A4399" w:rsidRDefault="00E95866" w:rsidP="00FB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E8">
              <w:rPr>
                <w:b/>
                <w:bCs/>
                <w:caps/>
                <w:sz w:val="28"/>
                <w:szCs w:val="28"/>
              </w:rPr>
              <w:t>РАЗДЕЛ</w:t>
            </w:r>
            <w:r w:rsidR="00532665">
              <w:rPr>
                <w:b/>
                <w:bCs/>
                <w:caps/>
                <w:sz w:val="28"/>
                <w:szCs w:val="28"/>
              </w:rPr>
              <w:t xml:space="preserve"> 4.</w:t>
            </w:r>
            <w:r w:rsidRPr="009263E8">
              <w:rPr>
                <w:b/>
                <w:bCs/>
                <w:caps/>
                <w:sz w:val="28"/>
                <w:szCs w:val="28"/>
              </w:rPr>
              <w:t xml:space="preserve"> «КАЛЕНДАРНО-тематическое  планирование</w:t>
            </w:r>
            <w:proofErr w:type="gramStart"/>
            <w:r w:rsidRPr="009263E8">
              <w:rPr>
                <w:b/>
                <w:bCs/>
                <w:caps/>
                <w:sz w:val="28"/>
                <w:szCs w:val="28"/>
              </w:rPr>
              <w:t>»И</w:t>
            </w:r>
            <w:proofErr w:type="gramEnd"/>
            <w:r w:rsidRPr="009263E8">
              <w:rPr>
                <w:b/>
                <w:bCs/>
                <w:caps/>
                <w:sz w:val="28"/>
                <w:szCs w:val="28"/>
              </w:rPr>
              <w:t>ЗО 4 класс</w:t>
            </w:r>
          </w:p>
          <w:p w:rsidR="00E95866" w:rsidRPr="009074B8" w:rsidRDefault="00E95866" w:rsidP="00FB06D6">
            <w:pPr>
              <w:jc w:val="center"/>
            </w:pPr>
          </w:p>
          <w:tbl>
            <w:tblPr>
              <w:tblW w:w="9475" w:type="dxa"/>
              <w:tblLayout w:type="fixed"/>
              <w:tblLook w:val="04A0"/>
            </w:tblPr>
            <w:tblGrid>
              <w:gridCol w:w="611"/>
              <w:gridCol w:w="561"/>
              <w:gridCol w:w="324"/>
              <w:gridCol w:w="236"/>
              <w:gridCol w:w="7743"/>
            </w:tblGrid>
            <w:tr w:rsidR="00E95866" w:rsidRPr="009263E8" w:rsidTr="003E3698">
              <w:trPr>
                <w:trHeight w:val="473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b/>
                      <w:bCs/>
                      <w:caps/>
                      <w:lang w:eastAsia="en-US"/>
                    </w:rPr>
                    <w:t>№</w:t>
                  </w:r>
                </w:p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lang w:eastAsia="en-US"/>
                    </w:rPr>
                  </w:pPr>
                  <w:proofErr w:type="gramStart"/>
                  <w:r w:rsidRPr="009263E8">
                    <w:rPr>
                      <w:rFonts w:ascii="Arial" w:hAnsi="Arial" w:cs="Arial"/>
                      <w:b/>
                      <w:bCs/>
                      <w:lang w:eastAsia="en-US"/>
                    </w:rPr>
                    <w:t>п</w:t>
                  </w:r>
                  <w:proofErr w:type="gramEnd"/>
                  <w:r w:rsidRPr="009263E8">
                    <w:rPr>
                      <w:rFonts w:ascii="Arial" w:hAnsi="Arial" w:cs="Arial"/>
                      <w:b/>
                      <w:bCs/>
                      <w:lang w:eastAsia="en-US"/>
                    </w:rPr>
                    <w:t>/п</w:t>
                  </w:r>
                </w:p>
              </w:tc>
              <w:tc>
                <w:tcPr>
                  <w:tcW w:w="1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0100E5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proofErr w:type="spellStart"/>
                  <w:r w:rsidRPr="009263E8">
                    <w:rPr>
                      <w:rFonts w:ascii="Arial" w:hAnsi="Arial" w:cs="Arial"/>
                      <w:b/>
                      <w:bCs/>
                      <w:lang w:eastAsia="en-US"/>
                    </w:rPr>
                    <w:t>Дата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п</w:t>
                  </w:r>
                  <w:r w:rsidRPr="009263E8">
                    <w:rPr>
                      <w:rFonts w:ascii="Arial" w:hAnsi="Arial" w:cs="Arial"/>
                      <w:b/>
                      <w:bCs/>
                      <w:lang w:eastAsia="en-US"/>
                    </w:rPr>
                    <w:t>ров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.</w:t>
                  </w:r>
                </w:p>
              </w:tc>
              <w:tc>
                <w:tcPr>
                  <w:tcW w:w="7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b/>
                      <w:bCs/>
                      <w:lang w:eastAsia="en-US"/>
                    </w:rPr>
                    <w:t>Тема урока</w:t>
                  </w:r>
                </w:p>
              </w:tc>
            </w:tr>
            <w:tr w:rsidR="00E95866" w:rsidRPr="009263E8" w:rsidTr="003E3698">
              <w:trPr>
                <w:trHeight w:val="493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866" w:rsidRPr="009263E8" w:rsidRDefault="00E95866" w:rsidP="00FB06D6">
                  <w:pPr>
                    <w:spacing w:after="0"/>
                    <w:rPr>
                      <w:rFonts w:ascii="Arial" w:hAnsi="Arial" w:cs="Arial"/>
                      <w:bCs/>
                      <w:caps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bCs/>
                      <w:lang w:eastAsia="en-US"/>
                    </w:rPr>
                    <w:t>План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bCs/>
                      <w:lang w:eastAsia="en-US"/>
                    </w:rPr>
                    <w:t>факт</w:t>
                  </w:r>
                </w:p>
              </w:tc>
              <w:tc>
                <w:tcPr>
                  <w:tcW w:w="7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866" w:rsidRPr="009263E8" w:rsidRDefault="00E95866" w:rsidP="00FB06D6">
                  <w:pPr>
                    <w:spacing w:after="0"/>
                    <w:rPr>
                      <w:rFonts w:ascii="Arial" w:hAnsi="Arial" w:cs="Arial"/>
                      <w:bCs/>
                      <w:caps/>
                      <w:lang w:eastAsia="en-US"/>
                    </w:rPr>
                  </w:pPr>
                </w:p>
              </w:tc>
            </w:tr>
            <w:tr w:rsidR="00E95866" w:rsidRPr="009263E8" w:rsidTr="003E3698">
              <w:trPr>
                <w:trHeight w:val="314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03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.09.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A61FE5">
                  <w:pPr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Развитие предс</w:t>
                  </w:r>
                  <w:r>
                    <w:rPr>
                      <w:rFonts w:ascii="Arial" w:hAnsi="Arial" w:cs="Arial"/>
                      <w:lang w:eastAsia="en-US"/>
                    </w:rPr>
                    <w:t>тавления о пространстве окружаю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щего.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10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.09.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Формировать представления о красоте.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17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.09.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Архитектура разных народов. Изображение музыки родной природы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24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.09.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Организация и проведение работ по памяти или наблюдению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5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01.10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Художественный образ в произведениях разных видов искусства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08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.10.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Пространственные отношения между предметами в открытом пространстве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7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15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.10.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A61FE5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Сюж</w:t>
                  </w:r>
                  <w:r w:rsidR="00A61FE5">
                    <w:rPr>
                      <w:rFonts w:ascii="Arial" w:hAnsi="Arial" w:cs="Arial"/>
                      <w:lang w:eastAsia="en-US"/>
                    </w:rPr>
                    <w:t>етно-смысловая компоновка фигур.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8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22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.10.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Знакомство с пропорциями тела человека.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12.11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Рисование с натуры одного предмета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19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.11.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Знакомство с песенным фольклором, сказками и былинами разных народов.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26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11.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Коллективные исследования: знакомство с народной архитектурой.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03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</w:t>
                  </w:r>
                  <w:r>
                    <w:rPr>
                      <w:rFonts w:ascii="Arial" w:hAnsi="Arial" w:cs="Arial"/>
                      <w:lang w:eastAsia="en-US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A61FE5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Знак</w:t>
                  </w:r>
                  <w:r w:rsidR="00A61FE5">
                    <w:rPr>
                      <w:rFonts w:ascii="Arial" w:hAnsi="Arial" w:cs="Arial"/>
                      <w:lang w:eastAsia="en-US"/>
                    </w:rPr>
                    <w:t>омство с народными праздниками.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Лепка из глины или пластилина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10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.12.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Пропорции человека и их отображение в объёме.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17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.12.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Литературно-сказочные сюжеты в изобразительном творчестве.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15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24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.12.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Декоративное украшение и убранство жилищ народной архитектуры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16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14.01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Симметрия и асимметрия в природе и декоративно-прикладном искусстве.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17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21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</w:t>
                  </w:r>
                  <w:r>
                    <w:rPr>
                      <w:rFonts w:ascii="Arial" w:hAnsi="Arial" w:cs="Arial"/>
                      <w:lang w:eastAsia="en-US"/>
                    </w:rPr>
                    <w:t>01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Изображение замкнутого пространства. Формирование представления о трёхмерном пространстве помещения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18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28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.01.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Родной язык, звучащее слово. Раскрытие понятий «устное народное творчество» и «литературная (авторская) сказка». </w:t>
                  </w:r>
                </w:p>
              </w:tc>
            </w:tr>
            <w:tr w:rsidR="00E95866" w:rsidRPr="009263E8" w:rsidTr="003E3698">
              <w:trPr>
                <w:trHeight w:val="12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19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04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</w:t>
                  </w:r>
                  <w:r>
                    <w:rPr>
                      <w:rFonts w:ascii="Arial" w:hAnsi="Arial" w:cs="Arial"/>
                      <w:lang w:eastAsia="en-US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Творческие работы по воображению  и представлению. «Рисуем песню»</w:t>
                  </w:r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11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.02.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Выражение исторического времени в изобразительном искусстве, литературе, театре </w:t>
                  </w:r>
                </w:p>
              </w:tc>
            </w:tr>
            <w:tr w:rsidR="00E95866" w:rsidRPr="009263E8" w:rsidTr="003E3698">
              <w:trPr>
                <w:trHeight w:val="26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18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.02.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Формирование представления о композиции без конкретного изображения «Барыня».</w:t>
                  </w:r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25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.02.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«Путешествия на машине времени» </w:t>
                  </w:r>
                </w:p>
              </w:tc>
            </w:tr>
            <w:tr w:rsidR="00E95866" w:rsidRPr="009263E8" w:rsidTr="003E3698">
              <w:trPr>
                <w:trHeight w:val="56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04.03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Изучение особенностей формы, пластики и характера народных игрушек</w:t>
                  </w:r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11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.03.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Происхождение народного искусства, его изначальная прикладная функция. </w:t>
                  </w:r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25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18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.03.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Символика узоров народного орнамента. Как через орнамент можно рассказать о жизни людей</w:t>
                  </w:r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26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01.04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Народные промыслы — часть декоративно-прикладного искусства. </w:t>
                  </w:r>
                </w:p>
              </w:tc>
            </w:tr>
            <w:tr w:rsidR="00E95866" w:rsidRPr="009263E8" w:rsidTr="003E3698">
              <w:trPr>
                <w:trHeight w:val="51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27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08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.04.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Подготовка «художественного события» на тему: «Жизнь на Земле через 1000 лет</w:t>
                  </w:r>
                </w:p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95866" w:rsidRPr="009263E8" w:rsidTr="003E3698">
              <w:trPr>
                <w:trHeight w:val="26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28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15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Народные промыслы в области художественной росписи. </w:t>
                  </w:r>
                </w:p>
              </w:tc>
            </w:tr>
            <w:tr w:rsidR="00E95866" w:rsidRPr="009263E8" w:rsidTr="003E3698">
              <w:trPr>
                <w:trHeight w:val="26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29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22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Композиция и сюжет в изобразительном и декоративно-прикладном искусстве</w:t>
                  </w:r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30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29.04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Народные художественные промыслы: игрушка (дымковская, </w:t>
                  </w:r>
                  <w:proofErr w:type="spellStart"/>
                  <w:r w:rsidRPr="009263E8">
                    <w:rPr>
                      <w:rFonts w:ascii="Arial" w:hAnsi="Arial" w:cs="Arial"/>
                      <w:lang w:eastAsia="en-US"/>
                    </w:rPr>
                    <w:t>филимоновская</w:t>
                  </w:r>
                  <w:proofErr w:type="spellEnd"/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, </w:t>
                  </w:r>
                  <w:proofErr w:type="spellStart"/>
                  <w:r w:rsidRPr="009263E8">
                    <w:rPr>
                      <w:rFonts w:ascii="Arial" w:hAnsi="Arial" w:cs="Arial"/>
                      <w:lang w:eastAsia="en-US"/>
                    </w:rPr>
                    <w:t>богогодская</w:t>
                  </w:r>
                  <w:proofErr w:type="spellEnd"/>
                  <w:r w:rsidRPr="009263E8">
                    <w:rPr>
                      <w:rFonts w:ascii="Arial" w:hAnsi="Arial" w:cs="Arial"/>
                      <w:lang w:eastAsia="en-US"/>
                    </w:rPr>
                    <w:t>, семёновская)</w:t>
                  </w:r>
                  <w:proofErr w:type="gramStart"/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  <w:tr w:rsidR="00E95866" w:rsidRPr="009263E8" w:rsidTr="003E3698">
              <w:trPr>
                <w:trHeight w:val="25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31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06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Народная архитектура: форма, декоративное украшение</w:t>
                  </w:r>
                </w:p>
              </w:tc>
            </w:tr>
            <w:tr w:rsidR="00E95866" w:rsidRPr="009263E8" w:rsidTr="003E3698">
              <w:trPr>
                <w:trHeight w:val="43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>32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13</w:t>
                  </w:r>
                  <w:r w:rsidRPr="009263E8">
                    <w:rPr>
                      <w:rFonts w:ascii="Arial" w:hAnsi="Arial" w:cs="Arial"/>
                      <w:lang w:eastAsia="en-US"/>
                    </w:rPr>
                    <w:t>.05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 w:rsidRPr="009263E8">
                    <w:rPr>
                      <w:rFonts w:ascii="Arial" w:hAnsi="Arial" w:cs="Arial"/>
                      <w:lang w:eastAsia="en-US"/>
                    </w:rPr>
                    <w:t xml:space="preserve">Легенды и мифы в изобразительном искусстве. Сюжетный и мифологический жанры. </w:t>
                  </w:r>
                </w:p>
              </w:tc>
            </w:tr>
            <w:tr w:rsidR="00E95866" w:rsidRPr="009263E8" w:rsidTr="003E3698">
              <w:trPr>
                <w:trHeight w:val="33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20.05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9263E8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9263E8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Обобщающий урок</w:t>
                  </w:r>
                </w:p>
              </w:tc>
            </w:tr>
          </w:tbl>
          <w:p w:rsidR="00E95866" w:rsidRPr="009263E8" w:rsidRDefault="00E95866" w:rsidP="00FB06D6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E95866" w:rsidRPr="009263E8" w:rsidRDefault="00E95866" w:rsidP="00FB06D6">
            <w:pPr>
              <w:spacing w:after="0"/>
              <w:rPr>
                <w:rFonts w:ascii="Arial" w:hAnsi="Arial" w:cs="Arial"/>
              </w:rPr>
            </w:pPr>
          </w:p>
          <w:p w:rsidR="00E95866" w:rsidRPr="009263E8" w:rsidRDefault="00E95866" w:rsidP="00FB06D6">
            <w:pPr>
              <w:spacing w:after="0"/>
              <w:rPr>
                <w:rFonts w:ascii="Arial" w:hAnsi="Arial" w:cs="Arial"/>
              </w:rPr>
            </w:pPr>
          </w:p>
          <w:p w:rsidR="00E95866" w:rsidRDefault="00E95866" w:rsidP="00FB06D6">
            <w:pPr>
              <w:spacing w:after="0"/>
            </w:pPr>
          </w:p>
          <w:p w:rsidR="00E95866" w:rsidRPr="009263E8" w:rsidRDefault="00E95866" w:rsidP="00FB06D6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95866" w:rsidRPr="00BC0790" w:rsidRDefault="00E95866" w:rsidP="00FB06D6">
            <w:pPr>
              <w:rPr>
                <w:rFonts w:ascii="Times New Roman" w:hAnsi="Times New Roman" w:cs="Times New Roman"/>
              </w:rPr>
            </w:pPr>
            <w:r w:rsidRPr="00BC0790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</w:t>
            </w:r>
            <w:proofErr w:type="spellStart"/>
            <w:proofErr w:type="gramStart"/>
            <w:r w:rsidRPr="00BC0790">
              <w:rPr>
                <w:rFonts w:ascii="Times New Roman" w:hAnsi="Times New Roman" w:cs="Times New Roman"/>
              </w:rPr>
              <w:t>СОГЛАСОВАНО</w:t>
            </w:r>
            <w:proofErr w:type="spellEnd"/>
            <w:proofErr w:type="gramEnd"/>
          </w:p>
          <w:p w:rsidR="00E95866" w:rsidRPr="00BC0790" w:rsidRDefault="00E95866" w:rsidP="00FB06D6">
            <w:pPr>
              <w:rPr>
                <w:rFonts w:ascii="Times New Roman" w:hAnsi="Times New Roman" w:cs="Times New Roman"/>
              </w:rPr>
            </w:pPr>
            <w:r w:rsidRPr="00BC0790">
              <w:rPr>
                <w:rFonts w:ascii="Times New Roman" w:hAnsi="Times New Roman" w:cs="Times New Roman"/>
              </w:rPr>
              <w:t>Протокол заседания                                                                  Заместитель директора по УВР</w:t>
            </w:r>
          </w:p>
          <w:p w:rsidR="00E95866" w:rsidRPr="00BC0790" w:rsidRDefault="00E95866" w:rsidP="00FB06D6">
            <w:pPr>
              <w:rPr>
                <w:rFonts w:ascii="Times New Roman" w:hAnsi="Times New Roman" w:cs="Times New Roman"/>
              </w:rPr>
            </w:pPr>
            <w:r w:rsidRPr="00BC0790">
              <w:rPr>
                <w:rFonts w:ascii="Times New Roman" w:hAnsi="Times New Roman" w:cs="Times New Roman"/>
              </w:rPr>
              <w:t xml:space="preserve">Методического совета                                                              </w:t>
            </w:r>
          </w:p>
          <w:p w:rsidR="00E95866" w:rsidRPr="00BC0790" w:rsidRDefault="00E95866" w:rsidP="00FB06D6">
            <w:pPr>
              <w:rPr>
                <w:rFonts w:ascii="Times New Roman" w:hAnsi="Times New Roman" w:cs="Times New Roman"/>
              </w:rPr>
            </w:pPr>
            <w:r w:rsidRPr="00BC079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C0790">
              <w:rPr>
                <w:rFonts w:ascii="Times New Roman" w:hAnsi="Times New Roman" w:cs="Times New Roman"/>
              </w:rPr>
              <w:t>Большеремонтненская</w:t>
            </w:r>
            <w:proofErr w:type="spellEnd"/>
            <w:r w:rsidRPr="00BC0790">
              <w:rPr>
                <w:rFonts w:ascii="Times New Roman" w:hAnsi="Times New Roman" w:cs="Times New Roman"/>
              </w:rPr>
              <w:t xml:space="preserve"> СШ                                          __________ Шапошникова И.И.</w:t>
            </w:r>
          </w:p>
          <w:p w:rsidR="00E95866" w:rsidRPr="00BC0790" w:rsidRDefault="00E95866" w:rsidP="00FB06D6">
            <w:pPr>
              <w:rPr>
                <w:rFonts w:ascii="Times New Roman" w:hAnsi="Times New Roman" w:cs="Times New Roman"/>
              </w:rPr>
            </w:pPr>
            <w:r w:rsidRPr="00BC0790">
              <w:rPr>
                <w:rFonts w:ascii="Times New Roman" w:hAnsi="Times New Roman" w:cs="Times New Roman"/>
              </w:rPr>
              <w:t>от __________ 201</w:t>
            </w:r>
            <w:r w:rsidR="00A61FE5">
              <w:rPr>
                <w:rFonts w:ascii="Times New Roman" w:hAnsi="Times New Roman" w:cs="Times New Roman"/>
              </w:rPr>
              <w:t>9</w:t>
            </w:r>
            <w:r w:rsidRPr="00BC0790">
              <w:rPr>
                <w:rFonts w:ascii="Times New Roman" w:hAnsi="Times New Roman" w:cs="Times New Roman"/>
              </w:rPr>
              <w:t xml:space="preserve"> года   № _______                                       ______________ 201</w:t>
            </w:r>
            <w:r w:rsidR="00A61FE5">
              <w:rPr>
                <w:rFonts w:ascii="Times New Roman" w:hAnsi="Times New Roman" w:cs="Times New Roman"/>
              </w:rPr>
              <w:t>9</w:t>
            </w:r>
            <w:r w:rsidRPr="00BC0790">
              <w:rPr>
                <w:rFonts w:ascii="Times New Roman" w:hAnsi="Times New Roman" w:cs="Times New Roman"/>
              </w:rPr>
              <w:t xml:space="preserve"> г.         ___________  </w:t>
            </w:r>
            <w:proofErr w:type="spellStart"/>
            <w:r w:rsidRPr="00BC0790">
              <w:rPr>
                <w:rFonts w:ascii="Times New Roman" w:hAnsi="Times New Roman" w:cs="Times New Roman"/>
              </w:rPr>
              <w:t>Скиданова</w:t>
            </w:r>
            <w:proofErr w:type="spellEnd"/>
            <w:r w:rsidRPr="00BC0790">
              <w:rPr>
                <w:rFonts w:ascii="Times New Roman" w:hAnsi="Times New Roman" w:cs="Times New Roman"/>
              </w:rPr>
              <w:t xml:space="preserve"> Л. В.</w:t>
            </w:r>
          </w:p>
          <w:p w:rsidR="00E95866" w:rsidRDefault="00E95866" w:rsidP="00FB06D6">
            <w:pPr>
              <w:pStyle w:val="Style8"/>
              <w:widowControl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827D51" w:rsidRDefault="00827D51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827D51">
            <w:pPr>
              <w:autoSpaceDE w:val="0"/>
              <w:autoSpaceDN w:val="0"/>
              <w:adjustRightInd w:val="0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Pr="00E0415F" w:rsidRDefault="00E95866" w:rsidP="00FB06D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95866" w:rsidRPr="00556CDA" w:rsidRDefault="00E95866" w:rsidP="00FB06D6">
            <w:pPr>
              <w:jc w:val="both"/>
              <w:rPr>
                <w:sz w:val="28"/>
                <w:szCs w:val="28"/>
              </w:rPr>
            </w:pPr>
          </w:p>
        </w:tc>
      </w:tr>
    </w:tbl>
    <w:p w:rsidR="00893FB1" w:rsidRPr="00556CDA" w:rsidRDefault="00893FB1" w:rsidP="00893FB1">
      <w:pPr>
        <w:jc w:val="center"/>
      </w:pPr>
    </w:p>
    <w:p w:rsidR="00893FB1" w:rsidRDefault="00893FB1" w:rsidP="00893FB1"/>
    <w:p w:rsidR="005151D2" w:rsidRDefault="005151D2"/>
    <w:sectPr w:rsidR="005151D2" w:rsidSect="00FB06D6">
      <w:pgSz w:w="11906" w:h="16838"/>
      <w:pgMar w:top="1134" w:right="22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E124EC3"/>
    <w:multiLevelType w:val="hybridMultilevel"/>
    <w:tmpl w:val="A0BA7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720D"/>
    <w:multiLevelType w:val="hybridMultilevel"/>
    <w:tmpl w:val="50AC4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E5D77"/>
    <w:rsid w:val="000E5D77"/>
    <w:rsid w:val="001237C6"/>
    <w:rsid w:val="001D7CFC"/>
    <w:rsid w:val="0028681A"/>
    <w:rsid w:val="002D3F19"/>
    <w:rsid w:val="002F2854"/>
    <w:rsid w:val="00340099"/>
    <w:rsid w:val="00355E12"/>
    <w:rsid w:val="003E3698"/>
    <w:rsid w:val="005068EF"/>
    <w:rsid w:val="005151D2"/>
    <w:rsid w:val="00532665"/>
    <w:rsid w:val="00694DCF"/>
    <w:rsid w:val="00827D51"/>
    <w:rsid w:val="00834C5D"/>
    <w:rsid w:val="00893FB1"/>
    <w:rsid w:val="008B5F78"/>
    <w:rsid w:val="00972FB9"/>
    <w:rsid w:val="00A42A15"/>
    <w:rsid w:val="00A61FE5"/>
    <w:rsid w:val="00B816A5"/>
    <w:rsid w:val="00BE5C9F"/>
    <w:rsid w:val="00D93EA0"/>
    <w:rsid w:val="00E95866"/>
    <w:rsid w:val="00F6626D"/>
    <w:rsid w:val="00FB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5866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F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rsid w:val="0089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893FB1"/>
    <w:rPr>
      <w:b/>
      <w:bCs/>
    </w:rPr>
  </w:style>
  <w:style w:type="paragraph" w:styleId="a6">
    <w:name w:val="Body Text"/>
    <w:basedOn w:val="a"/>
    <w:link w:val="a7"/>
    <w:rsid w:val="00893FB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93F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893FB1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rsid w:val="00893FB1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893FB1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93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893FB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866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E958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4821</Words>
  <Characters>27480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Ростовская область Ремонтненский район с. Большое Ремонтное </vt:lpstr>
      <vt:lpstr>        Муниципальное бюджетное общеобразовательное учреждение </vt:lpstr>
      <vt:lpstr>        Большеремонтненская  средняя школа</vt:lpstr>
    </vt:vector>
  </TitlesOfParts>
  <Company/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Milvara</dc:creator>
  <cp:keywords/>
  <dc:description/>
  <cp:lastModifiedBy>123</cp:lastModifiedBy>
  <cp:revision>22</cp:revision>
  <cp:lastPrinted>2019-09-18T21:06:00Z</cp:lastPrinted>
  <dcterms:created xsi:type="dcterms:W3CDTF">2019-09-18T19:32:00Z</dcterms:created>
  <dcterms:modified xsi:type="dcterms:W3CDTF">2019-09-18T21:15:00Z</dcterms:modified>
</cp:coreProperties>
</file>