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5" w:rsidRPr="009B2133" w:rsidRDefault="00140EC5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40EC5" w:rsidRPr="009B2133" w:rsidRDefault="00140EC5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9FF" w:rsidRPr="009B2133" w:rsidRDefault="009119FF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2133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 </w:t>
      </w:r>
      <w:proofErr w:type="spellStart"/>
      <w:r w:rsidRPr="009B2133">
        <w:rPr>
          <w:rFonts w:ascii="Times New Roman" w:hAnsi="Times New Roman" w:cs="Times New Roman"/>
          <w:bCs/>
          <w:sz w:val="24"/>
          <w:szCs w:val="24"/>
        </w:rPr>
        <w:t>Ремонтненский</w:t>
      </w:r>
      <w:proofErr w:type="spellEnd"/>
      <w:r w:rsidRPr="009B2133">
        <w:rPr>
          <w:rFonts w:ascii="Times New Roman" w:hAnsi="Times New Roman" w:cs="Times New Roman"/>
          <w:bCs/>
          <w:sz w:val="24"/>
          <w:szCs w:val="24"/>
        </w:rPr>
        <w:t xml:space="preserve"> район с</w:t>
      </w:r>
      <w:proofErr w:type="gramStart"/>
      <w:r w:rsidRPr="009B2133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9B2133">
        <w:rPr>
          <w:rFonts w:ascii="Times New Roman" w:hAnsi="Times New Roman" w:cs="Times New Roman"/>
          <w:bCs/>
          <w:sz w:val="24"/>
          <w:szCs w:val="24"/>
        </w:rPr>
        <w:t>ольшое Ремонтное</w:t>
      </w:r>
    </w:p>
    <w:p w:rsidR="009119FF" w:rsidRPr="009B2133" w:rsidRDefault="009119FF" w:rsidP="009119FF">
      <w:pPr>
        <w:pStyle w:val="a6"/>
        <w:jc w:val="center"/>
        <w:rPr>
          <w:sz w:val="24"/>
          <w:szCs w:val="24"/>
        </w:rPr>
      </w:pPr>
      <w:r w:rsidRPr="009B2133">
        <w:rPr>
          <w:sz w:val="24"/>
          <w:szCs w:val="24"/>
        </w:rPr>
        <w:t>Муниципальное бюджетное общеобразовательное учреждение</w:t>
      </w:r>
    </w:p>
    <w:p w:rsidR="009119FF" w:rsidRPr="009B2133" w:rsidRDefault="009119FF" w:rsidP="009119FF">
      <w:pPr>
        <w:pStyle w:val="a6"/>
        <w:jc w:val="center"/>
        <w:rPr>
          <w:sz w:val="24"/>
          <w:szCs w:val="24"/>
        </w:rPr>
      </w:pPr>
      <w:r w:rsidRPr="009B2133">
        <w:rPr>
          <w:sz w:val="24"/>
          <w:szCs w:val="24"/>
        </w:rPr>
        <w:t>Большеремонтненская средняя школа</w:t>
      </w:r>
    </w:p>
    <w:p w:rsidR="009119FF" w:rsidRPr="009B2133" w:rsidRDefault="009119FF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9FF" w:rsidRPr="009B2133" w:rsidRDefault="009119FF" w:rsidP="009119FF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21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«Утверждаю»</w:t>
      </w:r>
    </w:p>
    <w:p w:rsidR="009119FF" w:rsidRPr="009B2133" w:rsidRDefault="009119FF" w:rsidP="009119FF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21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Директор МБОУ Большеремонтненской СШ</w:t>
      </w:r>
    </w:p>
    <w:p w:rsidR="009119FF" w:rsidRPr="009B2133" w:rsidRDefault="009119FF" w:rsidP="009119FF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21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Приказ </w:t>
      </w:r>
      <w:proofErr w:type="gramStart"/>
      <w:r w:rsidRPr="009B213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B2133">
        <w:rPr>
          <w:rFonts w:ascii="Times New Roman" w:eastAsia="Calibri" w:hAnsi="Times New Roman" w:cs="Times New Roman"/>
          <w:sz w:val="24"/>
          <w:szCs w:val="24"/>
        </w:rPr>
        <w:t xml:space="preserve"> ______________ №____</w:t>
      </w:r>
    </w:p>
    <w:p w:rsidR="009119FF" w:rsidRPr="009B2133" w:rsidRDefault="009119FF" w:rsidP="009119FF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21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 Торбенко Г.А.</w:t>
      </w:r>
    </w:p>
    <w:p w:rsidR="009119FF" w:rsidRPr="009B2133" w:rsidRDefault="009119FF" w:rsidP="009119F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1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9119FF" w:rsidRPr="009B2133" w:rsidRDefault="009119FF" w:rsidP="009119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133"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 для детей с ОВЗ </w:t>
      </w:r>
      <w:r w:rsidRPr="009B213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B2133">
        <w:rPr>
          <w:rFonts w:ascii="Times New Roman" w:hAnsi="Times New Roman" w:cs="Times New Roman"/>
          <w:b/>
          <w:sz w:val="24"/>
          <w:szCs w:val="24"/>
        </w:rPr>
        <w:t xml:space="preserve"> вида </w:t>
      </w:r>
    </w:p>
    <w:p w:rsidR="009119FF" w:rsidRPr="009B2133" w:rsidRDefault="009119FF" w:rsidP="009119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2133"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</w:p>
    <w:p w:rsidR="009119FF" w:rsidRPr="009B2133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9FF" w:rsidRPr="009B2133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2133">
        <w:rPr>
          <w:rFonts w:ascii="Times New Roman" w:hAnsi="Times New Roman" w:cs="Times New Roman"/>
          <w:bCs/>
          <w:sz w:val="24"/>
          <w:szCs w:val="24"/>
        </w:rPr>
        <w:t xml:space="preserve">по   учебному предмету  </w:t>
      </w:r>
      <w:r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Математика</w:t>
      </w:r>
    </w:p>
    <w:p w:rsidR="009119FF" w:rsidRPr="009B2133" w:rsidRDefault="009119FF" w:rsidP="009119FF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2133">
        <w:rPr>
          <w:rFonts w:ascii="Times New Roman" w:hAnsi="Times New Roman" w:cs="Times New Roman"/>
          <w:bCs/>
          <w:sz w:val="24"/>
          <w:szCs w:val="24"/>
        </w:rPr>
        <w:t xml:space="preserve">Уровень общего образования (класс)   </w:t>
      </w:r>
      <w:r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основное общее  </w:t>
      </w:r>
      <w:r w:rsidR="00707F9C"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</w:t>
      </w:r>
    </w:p>
    <w:p w:rsidR="009119FF" w:rsidRPr="009B2133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>(индивидуальное обучение)</w:t>
      </w:r>
    </w:p>
    <w:p w:rsidR="009119FF" w:rsidRPr="009B2133" w:rsidRDefault="009119FF" w:rsidP="009119FF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2133">
        <w:rPr>
          <w:rFonts w:ascii="Times New Roman" w:hAnsi="Times New Roman" w:cs="Times New Roman"/>
          <w:bCs/>
          <w:sz w:val="24"/>
          <w:szCs w:val="24"/>
        </w:rPr>
        <w:t xml:space="preserve">Количество часов  </w:t>
      </w:r>
      <w:r w:rsidR="007422A2"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E62FB8"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9119FF" w:rsidRPr="009B2133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2133">
        <w:rPr>
          <w:rFonts w:ascii="Times New Roman" w:hAnsi="Times New Roman" w:cs="Times New Roman"/>
          <w:bCs/>
          <w:sz w:val="24"/>
          <w:szCs w:val="24"/>
        </w:rPr>
        <w:t xml:space="preserve">Учитель  </w:t>
      </w:r>
      <w:r w:rsidRPr="009B2133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Моргунова В.В.</w:t>
      </w:r>
    </w:p>
    <w:p w:rsidR="00096B47" w:rsidRPr="009B2133" w:rsidRDefault="00096B47" w:rsidP="0091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математике разработана на основе </w:t>
      </w:r>
      <w:r w:rsidRPr="009B2133">
        <w:rPr>
          <w:rFonts w:ascii="Times New Roman" w:hAnsi="Times New Roman" w:cs="Times New Roman"/>
          <w:b/>
          <w:sz w:val="24"/>
          <w:szCs w:val="24"/>
        </w:rPr>
        <w:t>п</w:t>
      </w:r>
      <w:r w:rsidRPr="009B2133">
        <w:rPr>
          <w:rStyle w:val="a7"/>
          <w:rFonts w:eastAsiaTheme="minorHAnsi"/>
          <w:sz w:val="24"/>
          <w:szCs w:val="24"/>
        </w:rPr>
        <w:t xml:space="preserve">рограммы </w:t>
      </w:r>
      <w:r w:rsidRPr="009B2133">
        <w:rPr>
          <w:rFonts w:ascii="Times New Roman" w:hAnsi="Times New Roman" w:cs="Times New Roman"/>
          <w:b/>
          <w:sz w:val="24"/>
          <w:szCs w:val="24"/>
        </w:rPr>
        <w:t xml:space="preserve">специальных (коррекционных) образовательных учреждений VIII вида: 5-9 кл.: В 2 сб. / Под ред. В.В. Воронковой. — М.: </w:t>
      </w:r>
      <w:proofErr w:type="spellStart"/>
      <w:r w:rsidRPr="009B2133">
        <w:rPr>
          <w:rFonts w:ascii="Times New Roman" w:hAnsi="Times New Roman" w:cs="Times New Roman"/>
          <w:b/>
          <w:sz w:val="24"/>
          <w:szCs w:val="24"/>
        </w:rPr>
        <w:t>Гуманитар</w:t>
      </w:r>
      <w:proofErr w:type="spellEnd"/>
      <w:r w:rsidRPr="009B2133">
        <w:rPr>
          <w:rFonts w:ascii="Times New Roman" w:hAnsi="Times New Roman" w:cs="Times New Roman"/>
          <w:b/>
          <w:sz w:val="24"/>
          <w:szCs w:val="24"/>
        </w:rPr>
        <w:t>, изд. центр ВЛАД ОС, 2011</w:t>
      </w:r>
    </w:p>
    <w:p w:rsidR="009119FF" w:rsidRPr="009B2133" w:rsidRDefault="009119FF" w:rsidP="009119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 xml:space="preserve">Адаптированная программа ориентирована на учебник </w:t>
      </w:r>
      <w:r w:rsidRPr="009B2133">
        <w:rPr>
          <w:rFonts w:ascii="Times New Roman" w:hAnsi="Times New Roman" w:cs="Times New Roman"/>
          <w:b/>
          <w:sz w:val="24"/>
          <w:szCs w:val="24"/>
        </w:rPr>
        <w:t xml:space="preserve">Математика. </w:t>
      </w:r>
      <w:r w:rsidR="00707F9C" w:rsidRPr="009B2133">
        <w:rPr>
          <w:rFonts w:ascii="Times New Roman" w:hAnsi="Times New Roman" w:cs="Times New Roman"/>
          <w:b/>
          <w:sz w:val="24"/>
          <w:szCs w:val="24"/>
        </w:rPr>
        <w:t>7</w:t>
      </w:r>
      <w:r w:rsidRPr="009B2133">
        <w:rPr>
          <w:rFonts w:ascii="Times New Roman" w:hAnsi="Times New Roman" w:cs="Times New Roman"/>
          <w:b/>
          <w:sz w:val="24"/>
          <w:szCs w:val="24"/>
        </w:rPr>
        <w:t xml:space="preserve"> класс: учебник для общеобразовательных организаций, реализующих адаптированные основные общео</w:t>
      </w:r>
      <w:r w:rsidRPr="009B2133">
        <w:rPr>
          <w:rFonts w:ascii="Times New Roman" w:hAnsi="Times New Roman" w:cs="Times New Roman"/>
          <w:b/>
          <w:sz w:val="24"/>
          <w:szCs w:val="24"/>
        </w:rPr>
        <w:t>б</w:t>
      </w:r>
      <w:r w:rsidRPr="009B2133">
        <w:rPr>
          <w:rFonts w:ascii="Times New Roman" w:hAnsi="Times New Roman" w:cs="Times New Roman"/>
          <w:b/>
          <w:sz w:val="24"/>
          <w:szCs w:val="24"/>
        </w:rPr>
        <w:t xml:space="preserve">разовательные программы / </w:t>
      </w:r>
      <w:r w:rsidR="00707F9C" w:rsidRPr="009B2133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="00707F9C" w:rsidRPr="009B2133">
        <w:rPr>
          <w:rFonts w:ascii="Times New Roman" w:hAnsi="Times New Roman" w:cs="Times New Roman"/>
          <w:b/>
          <w:sz w:val="24"/>
          <w:szCs w:val="24"/>
        </w:rPr>
        <w:t>Алышева</w:t>
      </w:r>
      <w:proofErr w:type="spellEnd"/>
      <w:r w:rsidRPr="009B2133">
        <w:rPr>
          <w:rFonts w:ascii="Times New Roman" w:hAnsi="Times New Roman" w:cs="Times New Roman"/>
          <w:b/>
          <w:sz w:val="24"/>
          <w:szCs w:val="24"/>
        </w:rPr>
        <w:t>. – 1</w:t>
      </w:r>
      <w:r w:rsidR="00707F9C" w:rsidRPr="009B2133">
        <w:rPr>
          <w:rFonts w:ascii="Times New Roman" w:hAnsi="Times New Roman" w:cs="Times New Roman"/>
          <w:b/>
          <w:sz w:val="24"/>
          <w:szCs w:val="24"/>
        </w:rPr>
        <w:t>4</w:t>
      </w:r>
      <w:r w:rsidRPr="009B2133">
        <w:rPr>
          <w:rFonts w:ascii="Times New Roman" w:hAnsi="Times New Roman" w:cs="Times New Roman"/>
          <w:b/>
          <w:sz w:val="24"/>
          <w:szCs w:val="24"/>
        </w:rPr>
        <w:t>-е издание. – М.: Просвещение, 20</w:t>
      </w:r>
      <w:r w:rsidR="00707F9C" w:rsidRPr="009B2133">
        <w:rPr>
          <w:rFonts w:ascii="Times New Roman" w:hAnsi="Times New Roman" w:cs="Times New Roman"/>
          <w:b/>
          <w:sz w:val="24"/>
          <w:szCs w:val="24"/>
        </w:rPr>
        <w:t>20</w:t>
      </w:r>
      <w:r w:rsidRPr="009B2133">
        <w:rPr>
          <w:rFonts w:ascii="Times New Roman" w:hAnsi="Times New Roman" w:cs="Times New Roman"/>
          <w:b/>
          <w:sz w:val="24"/>
          <w:szCs w:val="24"/>
        </w:rPr>
        <w:t>.</w:t>
      </w:r>
    </w:p>
    <w:p w:rsidR="00096B47" w:rsidRPr="009B2133" w:rsidRDefault="00096B47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24F" w:rsidRPr="009B2133" w:rsidRDefault="00A4424F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9C" w:rsidRPr="009B2133" w:rsidRDefault="00707F9C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EC5" w:rsidRPr="009B2133" w:rsidRDefault="00140EC5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FF" w:rsidRPr="009B2133" w:rsidRDefault="009119FF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33">
        <w:rPr>
          <w:rFonts w:ascii="Times New Roman" w:hAnsi="Times New Roman" w:cs="Times New Roman"/>
          <w:b/>
          <w:sz w:val="24"/>
          <w:szCs w:val="24"/>
        </w:rPr>
        <w:t>20</w:t>
      </w:r>
      <w:r w:rsidR="00096B47" w:rsidRPr="009B2133">
        <w:rPr>
          <w:rFonts w:ascii="Times New Roman" w:hAnsi="Times New Roman" w:cs="Times New Roman"/>
          <w:b/>
          <w:sz w:val="24"/>
          <w:szCs w:val="24"/>
        </w:rPr>
        <w:t>20</w:t>
      </w:r>
      <w:r w:rsidRPr="009B2133">
        <w:rPr>
          <w:rFonts w:ascii="Times New Roman" w:hAnsi="Times New Roman" w:cs="Times New Roman"/>
          <w:b/>
          <w:sz w:val="24"/>
          <w:szCs w:val="24"/>
        </w:rPr>
        <w:t>-202</w:t>
      </w:r>
      <w:r w:rsidR="00096B47" w:rsidRPr="009B2133">
        <w:rPr>
          <w:rFonts w:ascii="Times New Roman" w:hAnsi="Times New Roman" w:cs="Times New Roman"/>
          <w:b/>
          <w:sz w:val="24"/>
          <w:szCs w:val="24"/>
        </w:rPr>
        <w:t>1</w:t>
      </w:r>
      <w:r w:rsidRPr="009B2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13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B213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B213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096B47" w:rsidRPr="009B2133" w:rsidRDefault="00096B47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50" w:rsidRPr="009B2133" w:rsidRDefault="00895750" w:rsidP="00B1164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9B2133">
        <w:rPr>
          <w:rFonts w:ascii="Times New Roman" w:hAnsi="Times New Roman" w:cs="Times New Roman"/>
          <w:b/>
          <w:bCs/>
          <w:color w:val="000000"/>
        </w:rPr>
        <w:lastRenderedPageBreak/>
        <w:t>РАЗДЕЛ 1.  Пояснительная записка</w:t>
      </w:r>
    </w:p>
    <w:p w:rsidR="008808B3" w:rsidRPr="009B2133" w:rsidRDefault="008808B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FB" w:rsidRPr="009B2133" w:rsidRDefault="006318FB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математике разработана на основе программы Перовой М.Н.. </w:t>
      </w:r>
      <w:proofErr w:type="gramStart"/>
      <w:r w:rsidRPr="009B21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B2133">
        <w:rPr>
          <w:rFonts w:ascii="Times New Roman" w:hAnsi="Times New Roman" w:cs="Times New Roman"/>
          <w:sz w:val="24"/>
          <w:szCs w:val="24"/>
        </w:rPr>
        <w:t xml:space="preserve"> В.В. программы специальных (коррекционных) учреждений VIII вида:</w:t>
      </w:r>
      <w:r w:rsidRPr="009B2133">
        <w:rPr>
          <w:rFonts w:ascii="Times New Roman" w:hAnsi="Times New Roman" w:cs="Times New Roman"/>
          <w:sz w:val="24"/>
          <w:szCs w:val="24"/>
        </w:rPr>
        <w:tab/>
        <w:t>5-9 классы под</w:t>
      </w:r>
      <w:r w:rsidR="005663D0"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Pr="009B2133">
        <w:rPr>
          <w:rFonts w:ascii="Times New Roman" w:hAnsi="Times New Roman" w:cs="Times New Roman"/>
          <w:sz w:val="24"/>
          <w:szCs w:val="24"/>
        </w:rPr>
        <w:t>редакцией В.В.Воронковой</w:t>
      </w:r>
      <w:r w:rsidR="008D291F" w:rsidRPr="009B2133">
        <w:rPr>
          <w:rFonts w:ascii="Times New Roman" w:hAnsi="Times New Roman" w:cs="Times New Roman"/>
          <w:sz w:val="24"/>
          <w:szCs w:val="24"/>
        </w:rPr>
        <w:t>,</w:t>
      </w:r>
      <w:r w:rsidRPr="009B2133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Росси</w:t>
      </w:r>
      <w:r w:rsidRPr="009B2133">
        <w:rPr>
          <w:rFonts w:ascii="Times New Roman" w:hAnsi="Times New Roman" w:cs="Times New Roman"/>
          <w:sz w:val="24"/>
          <w:szCs w:val="24"/>
        </w:rPr>
        <w:t>й</w:t>
      </w:r>
      <w:r w:rsidRPr="009B213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A5CD6" w:rsidRPr="009B2133" w:rsidRDefault="00BA5CD6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Предлагаемая программа орие</w:t>
      </w:r>
      <w:r w:rsidR="00707F9C" w:rsidRPr="009B2133">
        <w:rPr>
          <w:rFonts w:ascii="Times New Roman" w:hAnsi="Times New Roman" w:cs="Times New Roman"/>
          <w:sz w:val="24"/>
          <w:szCs w:val="24"/>
        </w:rPr>
        <w:t>нтирована на учебник математика,</w:t>
      </w:r>
      <w:r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="00707F9C" w:rsidRPr="009B2133">
        <w:rPr>
          <w:rFonts w:ascii="Times New Roman" w:hAnsi="Times New Roman" w:cs="Times New Roman"/>
          <w:sz w:val="24"/>
          <w:szCs w:val="24"/>
        </w:rPr>
        <w:t>7</w:t>
      </w:r>
      <w:r w:rsidRPr="009B2133">
        <w:rPr>
          <w:rFonts w:ascii="Times New Roman" w:hAnsi="Times New Roman" w:cs="Times New Roman"/>
          <w:sz w:val="24"/>
          <w:szCs w:val="24"/>
        </w:rPr>
        <w:t xml:space="preserve"> класс: учебник для о</w:t>
      </w:r>
      <w:r w:rsidRPr="009B2133">
        <w:rPr>
          <w:rFonts w:ascii="Times New Roman" w:hAnsi="Times New Roman" w:cs="Times New Roman"/>
          <w:sz w:val="24"/>
          <w:szCs w:val="24"/>
        </w:rPr>
        <w:t>б</w:t>
      </w:r>
      <w:r w:rsidRPr="009B2133">
        <w:rPr>
          <w:rFonts w:ascii="Times New Roman" w:hAnsi="Times New Roman" w:cs="Times New Roman"/>
          <w:sz w:val="24"/>
          <w:szCs w:val="24"/>
        </w:rPr>
        <w:t>щеобразовательных организаций, реализующих адаптированные основные общеобразов</w:t>
      </w:r>
      <w:r w:rsidRPr="009B2133">
        <w:rPr>
          <w:rFonts w:ascii="Times New Roman" w:hAnsi="Times New Roman" w:cs="Times New Roman"/>
          <w:sz w:val="24"/>
          <w:szCs w:val="24"/>
        </w:rPr>
        <w:t>а</w:t>
      </w:r>
      <w:r w:rsidRPr="009B2133">
        <w:rPr>
          <w:rFonts w:ascii="Times New Roman" w:hAnsi="Times New Roman" w:cs="Times New Roman"/>
          <w:sz w:val="24"/>
          <w:szCs w:val="24"/>
        </w:rPr>
        <w:t xml:space="preserve">тельные программы / </w:t>
      </w:r>
      <w:r w:rsidR="00707F9C" w:rsidRPr="009B213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707F9C" w:rsidRPr="009B2133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B2133">
        <w:rPr>
          <w:rFonts w:ascii="Times New Roman" w:hAnsi="Times New Roman" w:cs="Times New Roman"/>
          <w:sz w:val="24"/>
          <w:szCs w:val="24"/>
        </w:rPr>
        <w:t>.</w:t>
      </w:r>
    </w:p>
    <w:p w:rsidR="006318FB" w:rsidRPr="009B2133" w:rsidRDefault="006318FB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 xml:space="preserve">Так как в настоящее время к числу наиболее актуальных вопросов образования относятся идеи </w:t>
      </w:r>
      <w:proofErr w:type="spellStart"/>
      <w:r w:rsidRPr="009B213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B2133">
        <w:rPr>
          <w:rFonts w:ascii="Times New Roman" w:hAnsi="Times New Roman" w:cs="Times New Roman"/>
          <w:sz w:val="24"/>
          <w:szCs w:val="24"/>
        </w:rPr>
        <w:t xml:space="preserve"> образовательного процесса, </w:t>
      </w:r>
      <w:proofErr w:type="spellStart"/>
      <w:r w:rsidRPr="009B213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B2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13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B2133">
        <w:rPr>
          <w:rFonts w:ascii="Times New Roman" w:hAnsi="Times New Roman" w:cs="Times New Roman"/>
          <w:sz w:val="24"/>
          <w:szCs w:val="24"/>
        </w:rPr>
        <w:t xml:space="preserve"> по</w:t>
      </w:r>
      <w:r w:rsidRPr="009B2133">
        <w:rPr>
          <w:rFonts w:ascii="Times New Roman" w:hAnsi="Times New Roman" w:cs="Times New Roman"/>
          <w:sz w:val="24"/>
          <w:szCs w:val="24"/>
        </w:rPr>
        <w:t>д</w:t>
      </w:r>
      <w:r w:rsidRPr="009B2133">
        <w:rPr>
          <w:rFonts w:ascii="Times New Roman" w:hAnsi="Times New Roman" w:cs="Times New Roman"/>
          <w:sz w:val="24"/>
          <w:szCs w:val="24"/>
        </w:rPr>
        <w:t>хода, активизации познавательной деятельности, то эта программа предполагает не только учет индивидуально-личностной природы учащегос</w:t>
      </w:r>
      <w:r w:rsidR="006D73C7" w:rsidRPr="009B2133">
        <w:rPr>
          <w:rFonts w:ascii="Times New Roman" w:hAnsi="Times New Roman" w:cs="Times New Roman"/>
          <w:sz w:val="24"/>
          <w:szCs w:val="24"/>
        </w:rPr>
        <w:t>я, его потребностей и интересов</w:t>
      </w:r>
      <w:r w:rsidRPr="009B2133">
        <w:rPr>
          <w:rFonts w:ascii="Times New Roman" w:hAnsi="Times New Roman" w:cs="Times New Roman"/>
          <w:sz w:val="24"/>
          <w:szCs w:val="24"/>
        </w:rPr>
        <w:t>, но и о</w:t>
      </w:r>
      <w:r w:rsidRPr="009B2133">
        <w:rPr>
          <w:rFonts w:ascii="Times New Roman" w:hAnsi="Times New Roman" w:cs="Times New Roman"/>
          <w:sz w:val="24"/>
          <w:szCs w:val="24"/>
        </w:rPr>
        <w:t>п</w:t>
      </w:r>
      <w:r w:rsidRPr="009B2133">
        <w:rPr>
          <w:rFonts w:ascii="Times New Roman" w:hAnsi="Times New Roman" w:cs="Times New Roman"/>
          <w:sz w:val="24"/>
          <w:szCs w:val="24"/>
        </w:rPr>
        <w:t>ределяет необходимость создания в обучении условий для самоопределения его как личн</w:t>
      </w:r>
      <w:r w:rsidRPr="009B2133">
        <w:rPr>
          <w:rFonts w:ascii="Times New Roman" w:hAnsi="Times New Roman" w:cs="Times New Roman"/>
          <w:sz w:val="24"/>
          <w:szCs w:val="24"/>
        </w:rPr>
        <w:t>о</w:t>
      </w:r>
      <w:r w:rsidRPr="009B2133">
        <w:rPr>
          <w:rFonts w:ascii="Times New Roman" w:hAnsi="Times New Roman" w:cs="Times New Roman"/>
          <w:sz w:val="24"/>
          <w:szCs w:val="24"/>
        </w:rPr>
        <w:t>сти. Поэтому программу можно определить как личностно-ориентированную. Данная раб</w:t>
      </w:r>
      <w:r w:rsidRPr="009B2133">
        <w:rPr>
          <w:rFonts w:ascii="Times New Roman" w:hAnsi="Times New Roman" w:cs="Times New Roman"/>
          <w:sz w:val="24"/>
          <w:szCs w:val="24"/>
        </w:rPr>
        <w:t>о</w:t>
      </w:r>
      <w:r w:rsidRPr="009B2133">
        <w:rPr>
          <w:rFonts w:ascii="Times New Roman" w:hAnsi="Times New Roman" w:cs="Times New Roman"/>
          <w:sz w:val="24"/>
          <w:szCs w:val="24"/>
        </w:rPr>
        <w:t>чая программа определяет в целом оптимальный объем знаний и умений по математике, к</w:t>
      </w:r>
      <w:r w:rsidRPr="009B2133">
        <w:rPr>
          <w:rFonts w:ascii="Times New Roman" w:hAnsi="Times New Roman" w:cs="Times New Roman"/>
          <w:sz w:val="24"/>
          <w:szCs w:val="24"/>
        </w:rPr>
        <w:t>о</w:t>
      </w:r>
      <w:r w:rsidRPr="009B2133">
        <w:rPr>
          <w:rFonts w:ascii="Times New Roman" w:hAnsi="Times New Roman" w:cs="Times New Roman"/>
          <w:sz w:val="24"/>
          <w:szCs w:val="24"/>
        </w:rPr>
        <w:t>торый доступен учащемуся. В то же время данный учебный предмет для шестиклассника</w:t>
      </w:r>
      <w:r w:rsidR="005663D0"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Pr="009B2133">
        <w:rPr>
          <w:rFonts w:ascii="Times New Roman" w:hAnsi="Times New Roman" w:cs="Times New Roman"/>
          <w:sz w:val="24"/>
          <w:szCs w:val="24"/>
        </w:rPr>
        <w:t>я</w:t>
      </w:r>
      <w:r w:rsidRPr="009B2133">
        <w:rPr>
          <w:rFonts w:ascii="Times New Roman" w:hAnsi="Times New Roman" w:cs="Times New Roman"/>
          <w:sz w:val="24"/>
          <w:szCs w:val="24"/>
        </w:rPr>
        <w:t>в</w:t>
      </w:r>
      <w:r w:rsidRPr="009B2133">
        <w:rPr>
          <w:rFonts w:ascii="Times New Roman" w:hAnsi="Times New Roman" w:cs="Times New Roman"/>
          <w:sz w:val="24"/>
          <w:szCs w:val="24"/>
        </w:rPr>
        <w:t>ляется необходимым, в связи с тем, что математика является одним из ведущих предметов</w:t>
      </w:r>
      <w:r w:rsidR="00BA5CD6" w:rsidRPr="009B2133">
        <w:rPr>
          <w:rFonts w:ascii="Times New Roman" w:hAnsi="Times New Roman" w:cs="Times New Roman"/>
          <w:sz w:val="24"/>
          <w:szCs w:val="24"/>
        </w:rPr>
        <w:t>.</w:t>
      </w:r>
      <w:r w:rsidRPr="009B2133">
        <w:rPr>
          <w:rFonts w:ascii="Times New Roman" w:hAnsi="Times New Roman" w:cs="Times New Roman"/>
          <w:sz w:val="24"/>
          <w:szCs w:val="24"/>
        </w:rPr>
        <w:t xml:space="preserve"> Повторение изученного материала программы сочетается с постоянной пропедевтикой н</w:t>
      </w:r>
      <w:r w:rsidRPr="009B2133">
        <w:rPr>
          <w:rFonts w:ascii="Times New Roman" w:hAnsi="Times New Roman" w:cs="Times New Roman"/>
          <w:sz w:val="24"/>
          <w:szCs w:val="24"/>
        </w:rPr>
        <w:t>о</w:t>
      </w:r>
      <w:r w:rsidRPr="009B2133">
        <w:rPr>
          <w:rFonts w:ascii="Times New Roman" w:hAnsi="Times New Roman" w:cs="Times New Roman"/>
          <w:sz w:val="24"/>
          <w:szCs w:val="24"/>
        </w:rPr>
        <w:t>вых знаний. Программа обеспечивает необходимую систематизацию знаний учащегося кла</w:t>
      </w:r>
      <w:r w:rsidRPr="009B2133">
        <w:rPr>
          <w:rFonts w:ascii="Times New Roman" w:hAnsi="Times New Roman" w:cs="Times New Roman"/>
          <w:sz w:val="24"/>
          <w:szCs w:val="24"/>
        </w:rPr>
        <w:t>с</w:t>
      </w:r>
      <w:r w:rsidRPr="009B2133">
        <w:rPr>
          <w:rFonts w:ascii="Times New Roman" w:hAnsi="Times New Roman" w:cs="Times New Roman"/>
          <w:sz w:val="24"/>
          <w:szCs w:val="24"/>
        </w:rPr>
        <w:t>са. Программный материал расположен концентрически с учётом познавательных и возра</w:t>
      </w:r>
      <w:r w:rsidRPr="009B2133">
        <w:rPr>
          <w:rFonts w:ascii="Times New Roman" w:hAnsi="Times New Roman" w:cs="Times New Roman"/>
          <w:sz w:val="24"/>
          <w:szCs w:val="24"/>
        </w:rPr>
        <w:t>с</w:t>
      </w:r>
      <w:r w:rsidRPr="009B2133">
        <w:rPr>
          <w:rFonts w:ascii="Times New Roman" w:hAnsi="Times New Roman" w:cs="Times New Roman"/>
          <w:sz w:val="24"/>
          <w:szCs w:val="24"/>
        </w:rPr>
        <w:t>тных особенностей ребёнка с постепенным переходом к практико-теоретическому обучению (там, где это возможно).</w:t>
      </w:r>
    </w:p>
    <w:p w:rsidR="00895750" w:rsidRPr="009B2133" w:rsidRDefault="00895750" w:rsidP="00B11643">
      <w:pPr>
        <w:pStyle w:val="a6"/>
        <w:jc w:val="both"/>
        <w:rPr>
          <w:sz w:val="24"/>
          <w:szCs w:val="24"/>
        </w:rPr>
      </w:pPr>
      <w:r w:rsidRPr="009B2133">
        <w:rPr>
          <w:sz w:val="24"/>
          <w:szCs w:val="24"/>
        </w:rPr>
        <w:t xml:space="preserve">            Основная </w:t>
      </w:r>
      <w:r w:rsidRPr="009B2133">
        <w:rPr>
          <w:b/>
          <w:i/>
          <w:sz w:val="24"/>
          <w:szCs w:val="24"/>
        </w:rPr>
        <w:t xml:space="preserve">цель </w:t>
      </w:r>
      <w:r w:rsidRPr="009B2133">
        <w:rPr>
          <w:sz w:val="24"/>
          <w:szCs w:val="24"/>
        </w:rPr>
        <w:t xml:space="preserve">рабочей программы: реализовать </w:t>
      </w:r>
      <w:proofErr w:type="spellStart"/>
      <w:r w:rsidRPr="009B2133">
        <w:rPr>
          <w:sz w:val="24"/>
          <w:szCs w:val="24"/>
        </w:rPr>
        <w:t>компетентностный</w:t>
      </w:r>
      <w:proofErr w:type="spellEnd"/>
      <w:r w:rsidRPr="009B2133">
        <w:rPr>
          <w:sz w:val="24"/>
          <w:szCs w:val="24"/>
        </w:rPr>
        <w:t xml:space="preserve">, личностно </w:t>
      </w:r>
      <w:proofErr w:type="gramStart"/>
      <w:r w:rsidRPr="009B2133">
        <w:rPr>
          <w:sz w:val="24"/>
          <w:szCs w:val="24"/>
        </w:rPr>
        <w:t>ор</w:t>
      </w:r>
      <w:r w:rsidRPr="009B2133">
        <w:rPr>
          <w:sz w:val="24"/>
          <w:szCs w:val="24"/>
        </w:rPr>
        <w:t>и</w:t>
      </w:r>
      <w:r w:rsidRPr="009B2133">
        <w:rPr>
          <w:sz w:val="24"/>
          <w:szCs w:val="24"/>
        </w:rPr>
        <w:t>ентированный</w:t>
      </w:r>
      <w:proofErr w:type="gramEnd"/>
      <w:r w:rsidRPr="009B2133">
        <w:rPr>
          <w:sz w:val="24"/>
          <w:szCs w:val="24"/>
        </w:rPr>
        <w:t xml:space="preserve">, </w:t>
      </w:r>
      <w:proofErr w:type="spellStart"/>
      <w:r w:rsidRPr="009B2133">
        <w:rPr>
          <w:sz w:val="24"/>
          <w:szCs w:val="24"/>
        </w:rPr>
        <w:t>деятельностный</w:t>
      </w:r>
      <w:proofErr w:type="spellEnd"/>
      <w:r w:rsidRPr="009B2133">
        <w:rPr>
          <w:sz w:val="24"/>
          <w:szCs w:val="24"/>
        </w:rPr>
        <w:t xml:space="preserve"> подходы при изучении математики.</w:t>
      </w:r>
    </w:p>
    <w:p w:rsidR="006318FB" w:rsidRPr="009B2133" w:rsidRDefault="00895750" w:rsidP="00C31F76">
      <w:pPr>
        <w:pStyle w:val="a6"/>
        <w:ind w:firstLine="284"/>
        <w:jc w:val="both"/>
        <w:rPr>
          <w:sz w:val="24"/>
          <w:szCs w:val="24"/>
        </w:rPr>
      </w:pPr>
      <w:r w:rsidRPr="009B2133">
        <w:rPr>
          <w:b/>
          <w:sz w:val="24"/>
          <w:szCs w:val="24"/>
        </w:rPr>
        <w:t>З</w:t>
      </w:r>
      <w:r w:rsidR="006318FB" w:rsidRPr="009B2133">
        <w:rPr>
          <w:b/>
          <w:sz w:val="24"/>
          <w:szCs w:val="24"/>
        </w:rPr>
        <w:t>адачи</w:t>
      </w:r>
      <w:r w:rsidR="006318FB" w:rsidRPr="009B2133">
        <w:rPr>
          <w:sz w:val="24"/>
          <w:szCs w:val="24"/>
        </w:rPr>
        <w:t>, решаемые при реализации программы:</w:t>
      </w:r>
    </w:p>
    <w:p w:rsidR="006318FB" w:rsidRPr="009B2133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•</w:t>
      </w:r>
      <w:r w:rsidR="006318FB" w:rsidRPr="009B2133">
        <w:rPr>
          <w:rFonts w:ascii="Times New Roman" w:hAnsi="Times New Roman" w:cs="Times New Roman"/>
          <w:sz w:val="24"/>
          <w:szCs w:val="24"/>
        </w:rPr>
        <w:t>дать учащ</w:t>
      </w:r>
      <w:r w:rsidR="00ED359D" w:rsidRPr="009B2133">
        <w:rPr>
          <w:rFonts w:ascii="Times New Roman" w:hAnsi="Times New Roman" w:cs="Times New Roman"/>
          <w:sz w:val="24"/>
          <w:szCs w:val="24"/>
        </w:rPr>
        <w:t>им</w:t>
      </w:r>
      <w:r w:rsidR="006318FB" w:rsidRPr="009B2133">
        <w:rPr>
          <w:rFonts w:ascii="Times New Roman" w:hAnsi="Times New Roman" w:cs="Times New Roman"/>
          <w:sz w:val="24"/>
          <w:szCs w:val="24"/>
        </w:rPr>
        <w:t>ся такие доступные количественные, пространственные и временные</w:t>
      </w:r>
      <w:r w:rsidR="004544BF"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9B2133">
        <w:rPr>
          <w:rFonts w:ascii="Times New Roman" w:hAnsi="Times New Roman" w:cs="Times New Roman"/>
          <w:sz w:val="24"/>
          <w:szCs w:val="24"/>
        </w:rPr>
        <w:t>ге</w:t>
      </w:r>
      <w:r w:rsidR="006318FB" w:rsidRPr="009B2133">
        <w:rPr>
          <w:rFonts w:ascii="Times New Roman" w:hAnsi="Times New Roman" w:cs="Times New Roman"/>
          <w:sz w:val="24"/>
          <w:szCs w:val="24"/>
        </w:rPr>
        <w:t>о</w:t>
      </w:r>
      <w:r w:rsidR="006318FB" w:rsidRPr="009B2133">
        <w:rPr>
          <w:rFonts w:ascii="Times New Roman" w:hAnsi="Times New Roman" w:cs="Times New Roman"/>
          <w:sz w:val="24"/>
          <w:szCs w:val="24"/>
        </w:rPr>
        <w:t>метрические представления, которые помогут в дальнейшем включиться в трудовую де</w:t>
      </w:r>
      <w:r w:rsidR="006318FB" w:rsidRPr="009B2133">
        <w:rPr>
          <w:rFonts w:ascii="Times New Roman" w:hAnsi="Times New Roman" w:cs="Times New Roman"/>
          <w:sz w:val="24"/>
          <w:szCs w:val="24"/>
        </w:rPr>
        <w:t>я</w:t>
      </w:r>
      <w:r w:rsidR="006318FB" w:rsidRPr="009B2133">
        <w:rPr>
          <w:rFonts w:ascii="Times New Roman" w:hAnsi="Times New Roman" w:cs="Times New Roman"/>
          <w:sz w:val="24"/>
          <w:szCs w:val="24"/>
        </w:rPr>
        <w:t>тельность, войти в современный социум;</w:t>
      </w:r>
    </w:p>
    <w:p w:rsidR="006318FB" w:rsidRPr="009B2133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•</w:t>
      </w:r>
      <w:r w:rsidR="006318FB" w:rsidRPr="009B2133">
        <w:rPr>
          <w:rFonts w:ascii="Times New Roman" w:hAnsi="Times New Roman" w:cs="Times New Roman"/>
          <w:sz w:val="24"/>
          <w:szCs w:val="24"/>
        </w:rPr>
        <w:t>формирование доступных математических знаний и умений, их практического примен</w:t>
      </w:r>
      <w:r w:rsidR="006318FB" w:rsidRPr="009B2133">
        <w:rPr>
          <w:rFonts w:ascii="Times New Roman" w:hAnsi="Times New Roman" w:cs="Times New Roman"/>
          <w:sz w:val="24"/>
          <w:szCs w:val="24"/>
        </w:rPr>
        <w:t>е</w:t>
      </w:r>
      <w:r w:rsidR="006318FB" w:rsidRPr="009B2133">
        <w:rPr>
          <w:rFonts w:ascii="Times New Roman" w:hAnsi="Times New Roman" w:cs="Times New Roman"/>
          <w:sz w:val="24"/>
          <w:szCs w:val="24"/>
        </w:rPr>
        <w:t>ния в повседневной жизни, при изучении других учебных предметов;</w:t>
      </w:r>
    </w:p>
    <w:p w:rsidR="006318FB" w:rsidRPr="009B2133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•</w:t>
      </w:r>
      <w:r w:rsidR="006318FB" w:rsidRPr="009B2133">
        <w:rPr>
          <w:rFonts w:ascii="Times New Roman" w:hAnsi="Times New Roman" w:cs="Times New Roman"/>
          <w:sz w:val="24"/>
          <w:szCs w:val="24"/>
        </w:rPr>
        <w:t>использовать процесс обучения математике для повышения уровня общего развития, учащ</w:t>
      </w:r>
      <w:r w:rsidR="00ED359D" w:rsidRPr="009B2133">
        <w:rPr>
          <w:rFonts w:ascii="Times New Roman" w:hAnsi="Times New Roman" w:cs="Times New Roman"/>
          <w:sz w:val="24"/>
          <w:szCs w:val="24"/>
        </w:rPr>
        <w:t>им</w:t>
      </w:r>
      <w:r w:rsidR="006318FB" w:rsidRPr="009B2133">
        <w:rPr>
          <w:rFonts w:ascii="Times New Roman" w:hAnsi="Times New Roman" w:cs="Times New Roman"/>
          <w:sz w:val="24"/>
          <w:szCs w:val="24"/>
        </w:rPr>
        <w:t>ся VIII вида и коррекции его познавательной деятельности и личностных качеств с учётом индивидуальных возможностей на различных этапах обучения;</w:t>
      </w:r>
    </w:p>
    <w:p w:rsidR="006318FB" w:rsidRPr="009B2133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133">
        <w:rPr>
          <w:rFonts w:ascii="Times New Roman" w:hAnsi="Times New Roman" w:cs="Times New Roman"/>
          <w:sz w:val="24"/>
          <w:szCs w:val="24"/>
        </w:rPr>
        <w:t>•</w:t>
      </w:r>
      <w:r w:rsidR="006318FB" w:rsidRPr="009B2133">
        <w:rPr>
          <w:rFonts w:ascii="Times New Roman" w:hAnsi="Times New Roman" w:cs="Times New Roman"/>
          <w:sz w:val="24"/>
          <w:szCs w:val="24"/>
        </w:rPr>
        <w:t>воспитывать у учащ</w:t>
      </w:r>
      <w:r w:rsidR="00ED359D" w:rsidRPr="009B2133">
        <w:rPr>
          <w:rFonts w:ascii="Times New Roman" w:hAnsi="Times New Roman" w:cs="Times New Roman"/>
          <w:sz w:val="24"/>
          <w:szCs w:val="24"/>
        </w:rPr>
        <w:t>их</w:t>
      </w:r>
      <w:r w:rsidR="006318FB" w:rsidRPr="009B2133">
        <w:rPr>
          <w:rFonts w:ascii="Times New Roman" w:hAnsi="Times New Roman" w:cs="Times New Roman"/>
          <w:sz w:val="24"/>
          <w:szCs w:val="24"/>
        </w:rPr>
        <w:t>ся целенаправленность, терпеливость, работоспособность,</w:t>
      </w:r>
      <w:r w:rsidR="004544BF"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9B2133">
        <w:rPr>
          <w:rFonts w:ascii="Times New Roman" w:hAnsi="Times New Roman" w:cs="Times New Roman"/>
          <w:sz w:val="24"/>
          <w:szCs w:val="24"/>
        </w:rPr>
        <w:t>насто</w:t>
      </w:r>
      <w:r w:rsidR="006318FB" w:rsidRPr="009B2133">
        <w:rPr>
          <w:rFonts w:ascii="Times New Roman" w:hAnsi="Times New Roman" w:cs="Times New Roman"/>
          <w:sz w:val="24"/>
          <w:szCs w:val="24"/>
        </w:rPr>
        <w:t>й</w:t>
      </w:r>
      <w:r w:rsidR="006318FB" w:rsidRPr="009B2133">
        <w:rPr>
          <w:rFonts w:ascii="Times New Roman" w:hAnsi="Times New Roman" w:cs="Times New Roman"/>
          <w:sz w:val="24"/>
          <w:szCs w:val="24"/>
        </w:rPr>
        <w:t>чивость, трудолюбие, самостоятельность, навыки контроля и самоконтроля,</w:t>
      </w:r>
      <w:r w:rsidR="00DB44C6"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9B2133">
        <w:rPr>
          <w:rFonts w:ascii="Times New Roman" w:hAnsi="Times New Roman" w:cs="Times New Roman"/>
          <w:sz w:val="24"/>
          <w:szCs w:val="24"/>
        </w:rPr>
        <w:t>аккуратности, умения принимать решение, устанавливать адекватные деловые, производственные и общ</w:t>
      </w:r>
      <w:r w:rsidR="006318FB" w:rsidRPr="009B2133">
        <w:rPr>
          <w:rFonts w:ascii="Times New Roman" w:hAnsi="Times New Roman" w:cs="Times New Roman"/>
          <w:sz w:val="24"/>
          <w:szCs w:val="24"/>
        </w:rPr>
        <w:t>е</w:t>
      </w:r>
      <w:r w:rsidR="006318FB" w:rsidRPr="009B2133">
        <w:rPr>
          <w:rFonts w:ascii="Times New Roman" w:hAnsi="Times New Roman" w:cs="Times New Roman"/>
          <w:sz w:val="24"/>
          <w:szCs w:val="24"/>
        </w:rPr>
        <w:t>человеческие отношения</w:t>
      </w:r>
      <w:proofErr w:type="gramEnd"/>
    </w:p>
    <w:p w:rsidR="006318FB" w:rsidRPr="009B2133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•</w:t>
      </w:r>
      <w:r w:rsidR="006318FB" w:rsidRPr="009B2133">
        <w:rPr>
          <w:rFonts w:ascii="Times New Roman" w:hAnsi="Times New Roman" w:cs="Times New Roman"/>
          <w:sz w:val="24"/>
          <w:szCs w:val="24"/>
        </w:rPr>
        <w:t>развивать точность и глазомер, умение планировать работу и доводить начатое дело до</w:t>
      </w:r>
      <w:r w:rsidR="00DB44C6"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9B2133">
        <w:rPr>
          <w:rFonts w:ascii="Times New Roman" w:hAnsi="Times New Roman" w:cs="Times New Roman"/>
          <w:sz w:val="24"/>
          <w:szCs w:val="24"/>
        </w:rPr>
        <w:t>завершения.</w:t>
      </w:r>
    </w:p>
    <w:p w:rsidR="00BA5CD6" w:rsidRPr="009B2133" w:rsidRDefault="00BA5CD6" w:rsidP="00B1164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На изучение предмета  отводится 4  часов в неделю. Распределение времени представлено в таблице.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1859"/>
        <w:gridCol w:w="2808"/>
        <w:gridCol w:w="1700"/>
        <w:gridCol w:w="2173"/>
      </w:tblGrid>
      <w:tr w:rsidR="00BA5CD6" w:rsidRPr="009B2133" w:rsidTr="00A4424F">
        <w:tc>
          <w:tcPr>
            <w:tcW w:w="816" w:type="dxa"/>
          </w:tcPr>
          <w:p w:rsidR="00BA5CD6" w:rsidRPr="009B2133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59" w:type="dxa"/>
          </w:tcPr>
          <w:p w:rsidR="00BA5CD6" w:rsidRPr="009B2133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Федеральный базисный уче</w:t>
            </w:r>
            <w:r w:rsidRPr="009B2133">
              <w:rPr>
                <w:rFonts w:eastAsia="Calibri"/>
                <w:sz w:val="24"/>
                <w:szCs w:val="24"/>
              </w:rPr>
              <w:t>б</w:t>
            </w:r>
            <w:r w:rsidRPr="009B2133">
              <w:rPr>
                <w:rFonts w:eastAsia="Calibri"/>
                <w:sz w:val="24"/>
                <w:szCs w:val="24"/>
              </w:rPr>
              <w:t>ный план для ОУ РФ</w:t>
            </w:r>
          </w:p>
        </w:tc>
        <w:tc>
          <w:tcPr>
            <w:tcW w:w="2808" w:type="dxa"/>
          </w:tcPr>
          <w:p w:rsidR="00BA5CD6" w:rsidRPr="009B2133" w:rsidRDefault="00BA5CD6" w:rsidP="00C31F7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Утверждённый кале</w:t>
            </w:r>
            <w:r w:rsidRPr="009B2133">
              <w:rPr>
                <w:rFonts w:eastAsia="Calibri"/>
                <w:sz w:val="24"/>
                <w:szCs w:val="24"/>
              </w:rPr>
              <w:t>н</w:t>
            </w:r>
            <w:r w:rsidRPr="009B2133">
              <w:rPr>
                <w:rFonts w:eastAsia="Calibri"/>
                <w:sz w:val="24"/>
                <w:szCs w:val="24"/>
              </w:rPr>
              <w:t>дарный учебный график, учебный план школы, расписание занятий на 20</w:t>
            </w:r>
            <w:r w:rsidR="00C31F76" w:rsidRPr="009B2133">
              <w:rPr>
                <w:rFonts w:eastAsia="Calibri"/>
                <w:sz w:val="24"/>
                <w:szCs w:val="24"/>
              </w:rPr>
              <w:t>20</w:t>
            </w:r>
            <w:r w:rsidRPr="009B2133">
              <w:rPr>
                <w:rFonts w:eastAsia="Calibri"/>
                <w:sz w:val="24"/>
                <w:szCs w:val="24"/>
              </w:rPr>
              <w:t>-202</w:t>
            </w:r>
            <w:r w:rsidR="00C31F76" w:rsidRPr="009B2133">
              <w:rPr>
                <w:rFonts w:eastAsia="Calibri"/>
                <w:sz w:val="24"/>
                <w:szCs w:val="24"/>
              </w:rPr>
              <w:t>1</w:t>
            </w:r>
            <w:r w:rsidRPr="009B2133">
              <w:rPr>
                <w:rFonts w:eastAsia="Calibri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0" w:type="dxa"/>
          </w:tcPr>
          <w:p w:rsidR="00BA5CD6" w:rsidRPr="009B2133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Потеря уче</w:t>
            </w:r>
            <w:r w:rsidRPr="009B2133">
              <w:rPr>
                <w:rFonts w:eastAsia="Calibri"/>
                <w:sz w:val="24"/>
                <w:szCs w:val="24"/>
              </w:rPr>
              <w:t>б</w:t>
            </w:r>
            <w:r w:rsidRPr="009B2133">
              <w:rPr>
                <w:rFonts w:eastAsia="Calibri"/>
                <w:sz w:val="24"/>
                <w:szCs w:val="24"/>
              </w:rPr>
              <w:t>ного времени</w:t>
            </w:r>
          </w:p>
        </w:tc>
        <w:tc>
          <w:tcPr>
            <w:tcW w:w="2173" w:type="dxa"/>
          </w:tcPr>
          <w:p w:rsidR="00BA5CD6" w:rsidRPr="009B2133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Причины потери учебного времени</w:t>
            </w:r>
          </w:p>
        </w:tc>
      </w:tr>
      <w:tr w:rsidR="00BA5CD6" w:rsidRPr="009B2133" w:rsidTr="00A4424F">
        <w:tc>
          <w:tcPr>
            <w:tcW w:w="816" w:type="dxa"/>
            <w:vAlign w:val="center"/>
          </w:tcPr>
          <w:p w:rsidR="00BA5CD6" w:rsidRPr="009B2133" w:rsidRDefault="00707F9C" w:rsidP="00B11643">
            <w:pPr>
              <w:pStyle w:val="a6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7</w:t>
            </w:r>
            <w:r w:rsidR="00BA5CD6" w:rsidRPr="009B213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59" w:type="dxa"/>
            <w:vAlign w:val="center"/>
          </w:tcPr>
          <w:p w:rsidR="00BA5CD6" w:rsidRPr="009B2133" w:rsidRDefault="00BA5CD6" w:rsidP="008F5E06">
            <w:pPr>
              <w:pStyle w:val="a6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 xml:space="preserve">4 часа в неделю – </w:t>
            </w:r>
            <w:r w:rsidR="008F5E06" w:rsidRPr="009B2133">
              <w:rPr>
                <w:rFonts w:eastAsia="Calibri"/>
                <w:sz w:val="24"/>
                <w:szCs w:val="24"/>
              </w:rPr>
              <w:t>140</w:t>
            </w:r>
            <w:r w:rsidRPr="009B2133">
              <w:rPr>
                <w:rFonts w:eastAsia="Calibri"/>
                <w:sz w:val="24"/>
                <w:szCs w:val="24"/>
              </w:rPr>
              <w:t xml:space="preserve"> часов  в год</w:t>
            </w:r>
          </w:p>
        </w:tc>
        <w:tc>
          <w:tcPr>
            <w:tcW w:w="2808" w:type="dxa"/>
            <w:vAlign w:val="center"/>
          </w:tcPr>
          <w:p w:rsidR="00BA5CD6" w:rsidRPr="009B2133" w:rsidRDefault="00BA5CD6" w:rsidP="00707F9C">
            <w:pPr>
              <w:pStyle w:val="a6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13</w:t>
            </w:r>
            <w:r w:rsidR="00707F9C" w:rsidRPr="009B2133">
              <w:rPr>
                <w:rFonts w:eastAsia="Calibri"/>
                <w:sz w:val="24"/>
                <w:szCs w:val="24"/>
              </w:rPr>
              <w:t>8</w:t>
            </w:r>
            <w:r w:rsidRPr="009B2133">
              <w:rPr>
                <w:rFonts w:eastAsia="Calibri"/>
                <w:sz w:val="24"/>
                <w:szCs w:val="24"/>
              </w:rPr>
              <w:t xml:space="preserve"> часов (вторник, ср</w:t>
            </w:r>
            <w:r w:rsidRPr="009B2133">
              <w:rPr>
                <w:rFonts w:eastAsia="Calibri"/>
                <w:sz w:val="24"/>
                <w:szCs w:val="24"/>
              </w:rPr>
              <w:t>е</w:t>
            </w:r>
            <w:r w:rsidRPr="009B2133">
              <w:rPr>
                <w:rFonts w:eastAsia="Calibri"/>
                <w:sz w:val="24"/>
                <w:szCs w:val="24"/>
              </w:rPr>
              <w:t>да, четверг</w:t>
            </w:r>
            <w:r w:rsidR="00707F9C" w:rsidRPr="009B2133">
              <w:rPr>
                <w:rFonts w:eastAsia="Calibri"/>
                <w:sz w:val="24"/>
                <w:szCs w:val="24"/>
              </w:rPr>
              <w:t>, пятница</w:t>
            </w:r>
            <w:r w:rsidRPr="009B213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0" w:type="dxa"/>
            <w:vAlign w:val="center"/>
          </w:tcPr>
          <w:p w:rsidR="00BA5CD6" w:rsidRPr="009B2133" w:rsidRDefault="00707F9C" w:rsidP="00707F9C">
            <w:pPr>
              <w:pStyle w:val="a6"/>
              <w:rPr>
                <w:rFonts w:eastAsia="Calibri"/>
                <w:sz w:val="24"/>
                <w:szCs w:val="24"/>
              </w:rPr>
            </w:pPr>
            <w:r w:rsidRPr="009B2133">
              <w:rPr>
                <w:rFonts w:eastAsia="Calibri"/>
                <w:sz w:val="24"/>
                <w:szCs w:val="24"/>
              </w:rPr>
              <w:t>2</w:t>
            </w:r>
            <w:r w:rsidR="00BA5CD6" w:rsidRPr="009B2133">
              <w:rPr>
                <w:rFonts w:eastAsia="Calibri"/>
                <w:sz w:val="24"/>
                <w:szCs w:val="24"/>
              </w:rPr>
              <w:t>час</w:t>
            </w:r>
            <w:r w:rsidRPr="009B213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173" w:type="dxa"/>
            <w:vAlign w:val="center"/>
          </w:tcPr>
          <w:p w:rsidR="00BA5CD6" w:rsidRPr="009B2133" w:rsidRDefault="00BA5CD6" w:rsidP="00B11643">
            <w:pPr>
              <w:pStyle w:val="a6"/>
              <w:rPr>
                <w:sz w:val="24"/>
                <w:szCs w:val="24"/>
              </w:rPr>
            </w:pPr>
            <w:r w:rsidRPr="009B2133">
              <w:rPr>
                <w:sz w:val="24"/>
                <w:szCs w:val="24"/>
              </w:rPr>
              <w:t>Праздничные дни-  04.11.2020</w:t>
            </w:r>
          </w:p>
          <w:p w:rsidR="00BA5CD6" w:rsidRPr="009B2133" w:rsidRDefault="00BA5CD6" w:rsidP="00B11643">
            <w:pPr>
              <w:pStyle w:val="a6"/>
              <w:rPr>
                <w:sz w:val="24"/>
                <w:szCs w:val="24"/>
              </w:rPr>
            </w:pPr>
            <w:r w:rsidRPr="009B2133">
              <w:rPr>
                <w:sz w:val="24"/>
                <w:szCs w:val="24"/>
              </w:rPr>
              <w:t>23.02.2021</w:t>
            </w:r>
          </w:p>
          <w:p w:rsidR="00BA5CD6" w:rsidRPr="009B2133" w:rsidRDefault="00BA5CD6" w:rsidP="00B11643">
            <w:pPr>
              <w:pStyle w:val="a6"/>
              <w:rPr>
                <w:sz w:val="24"/>
                <w:szCs w:val="24"/>
              </w:rPr>
            </w:pPr>
          </w:p>
        </w:tc>
      </w:tr>
    </w:tbl>
    <w:p w:rsidR="007422A2" w:rsidRPr="009B2133" w:rsidRDefault="007422A2" w:rsidP="00B116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CD6" w:rsidRPr="009B2133" w:rsidRDefault="00BA5CD6" w:rsidP="00B116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   Планируемые результаты освоения учебного предмета, курса и система оценивания</w:t>
      </w:r>
    </w:p>
    <w:p w:rsidR="00265F3A" w:rsidRPr="009B2133" w:rsidRDefault="00265F3A" w:rsidP="0014348E">
      <w:pPr>
        <w:pStyle w:val="40"/>
        <w:keepNext/>
        <w:keepLines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71"/>
      <w:r w:rsidRPr="009B2133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к знаниям и умениям учащихся</w:t>
      </w:r>
      <w:bookmarkEnd w:id="0"/>
    </w:p>
    <w:p w:rsidR="00ED359D" w:rsidRPr="009B2133" w:rsidRDefault="00ED359D" w:rsidP="00ED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ED359D" w:rsidRPr="009B2133" w:rsidRDefault="00ED359D" w:rsidP="00ED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 xml:space="preserve">числовой ряд в пределах 1 000 </w:t>
      </w:r>
      <w:proofErr w:type="spellStart"/>
      <w:r w:rsidRPr="009B2133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B21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59D" w:rsidRPr="009B2133" w:rsidRDefault="00ED359D" w:rsidP="00ED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алгоритмы арифметических действий с многозначными числами; числами, получе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ными при измерении двумя единицами стоимости, длины, массы;</w:t>
      </w:r>
    </w:p>
    <w:p w:rsidR="00ED359D" w:rsidRPr="009B2133" w:rsidRDefault="00ED359D" w:rsidP="00ED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элементы десятичной дроби;</w:t>
      </w:r>
    </w:p>
    <w:p w:rsidR="00ED359D" w:rsidRPr="009B2133" w:rsidRDefault="00ED359D" w:rsidP="00ED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место десятичных дробей в нумерационной таблице;</w:t>
      </w:r>
    </w:p>
    <w:p w:rsidR="00ED359D" w:rsidRPr="009B2133" w:rsidRDefault="00ED359D" w:rsidP="00ED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симметричные предметы, геометрические фигуры;</w:t>
      </w:r>
    </w:p>
    <w:p w:rsidR="00ED359D" w:rsidRPr="009B2133" w:rsidRDefault="00ED359D" w:rsidP="00ED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133">
        <w:rPr>
          <w:rFonts w:ascii="Times New Roman" w:eastAsia="Times New Roman" w:hAnsi="Times New Roman" w:cs="Times New Roman"/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ED359D" w:rsidRPr="009B2133" w:rsidRDefault="00ED359D" w:rsidP="00ED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ED359D" w:rsidRPr="009B2133" w:rsidRDefault="00ED359D" w:rsidP="00ED35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 xml:space="preserve">умножать и делить числа в пределах 1 000 </w:t>
      </w:r>
      <w:proofErr w:type="spellStart"/>
      <w:r w:rsidRPr="009B2133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B2133">
        <w:rPr>
          <w:rFonts w:ascii="Times New Roman" w:eastAsia="Times New Roman" w:hAnsi="Times New Roman" w:cs="Times New Roman"/>
          <w:sz w:val="24"/>
          <w:szCs w:val="24"/>
        </w:rPr>
        <w:t xml:space="preserve"> на двузначное число;</w:t>
      </w:r>
    </w:p>
    <w:p w:rsidR="00ED359D" w:rsidRPr="009B2133" w:rsidRDefault="00ED359D" w:rsidP="00ED35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складывать и вычитать дроби с разными знаменателями (обыкновенные и десяти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ные);</w:t>
      </w:r>
    </w:p>
    <w:p w:rsidR="00ED359D" w:rsidRPr="009B2133" w:rsidRDefault="00ED359D" w:rsidP="00ED35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выполнять сложение и вычитание чисел, полученных при измерении двумя единиц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ми времени;</w:t>
      </w:r>
    </w:p>
    <w:p w:rsidR="00ED359D" w:rsidRPr="009B2133" w:rsidRDefault="00ED359D" w:rsidP="00ED35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ED359D" w:rsidRPr="009B2133" w:rsidRDefault="00ED359D" w:rsidP="00ED35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решать составные задачи в три-четыре арифметических действия;</w:t>
      </w:r>
    </w:p>
    <w:p w:rsidR="00ED359D" w:rsidRPr="009B2133" w:rsidRDefault="00ED359D" w:rsidP="00ED35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вычислять периметр многоугольника;</w:t>
      </w:r>
    </w:p>
    <w:p w:rsidR="00ED359D" w:rsidRPr="009B2133" w:rsidRDefault="00ED359D" w:rsidP="00ED35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ED359D" w:rsidRPr="009B2133" w:rsidRDefault="00ED359D" w:rsidP="00ED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Примечание. Не обязательно:</w:t>
      </w:r>
    </w:p>
    <w:p w:rsidR="00ED359D" w:rsidRPr="009B2133" w:rsidRDefault="00ED359D" w:rsidP="00ED35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складывать и вычитать обыкновенные дроби с разными знаменателями;</w:t>
      </w:r>
    </w:p>
    <w:p w:rsidR="00ED359D" w:rsidRPr="009B2133" w:rsidRDefault="00ED359D" w:rsidP="00ED35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вычисления с числами в пределах 1 000 </w:t>
      </w:r>
      <w:proofErr w:type="spellStart"/>
      <w:r w:rsidRPr="009B2133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B21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59D" w:rsidRPr="009B2133" w:rsidRDefault="00ED359D" w:rsidP="00ED35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выполнять сложение и вычитание чисел, полученных при измерении двумя единиц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2133">
        <w:rPr>
          <w:rFonts w:ascii="Times New Roman" w:eastAsia="Times New Roman" w:hAnsi="Times New Roman" w:cs="Times New Roman"/>
          <w:sz w:val="24"/>
          <w:szCs w:val="24"/>
        </w:rPr>
        <w:t>ми времени;</w:t>
      </w:r>
    </w:p>
    <w:p w:rsidR="00ED359D" w:rsidRPr="009B2133" w:rsidRDefault="00ED359D" w:rsidP="00ED35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 xml:space="preserve">решать составные задачи в 3-4 </w:t>
      </w:r>
      <w:proofErr w:type="gramStart"/>
      <w:r w:rsidRPr="009B2133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proofErr w:type="gramEnd"/>
      <w:r w:rsidRPr="009B2133">
        <w:rPr>
          <w:rFonts w:ascii="Times New Roman" w:eastAsia="Times New Roman" w:hAnsi="Times New Roman" w:cs="Times New Roman"/>
          <w:sz w:val="24"/>
          <w:szCs w:val="24"/>
        </w:rPr>
        <w:t xml:space="preserve"> действия;</w:t>
      </w:r>
    </w:p>
    <w:p w:rsidR="00ED359D" w:rsidRPr="009B2133" w:rsidRDefault="00ED359D" w:rsidP="00ED35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33">
        <w:rPr>
          <w:rFonts w:ascii="Times New Roman" w:eastAsia="Times New Roman" w:hAnsi="Times New Roman" w:cs="Times New Roman"/>
          <w:sz w:val="24"/>
          <w:szCs w:val="24"/>
        </w:rPr>
        <w:t>строить параллелограмм, ромб.</w:t>
      </w:r>
    </w:p>
    <w:p w:rsidR="00265F3A" w:rsidRPr="009B2133" w:rsidRDefault="00265F3A" w:rsidP="00B116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3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62FB8" w:rsidRPr="009B2133" w:rsidRDefault="00265F3A" w:rsidP="00E62F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иному мнению; </w:t>
      </w:r>
    </w:p>
    <w:p w:rsidR="00E62FB8" w:rsidRPr="009B2133" w:rsidRDefault="00265F3A" w:rsidP="00E62F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1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2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133">
        <w:rPr>
          <w:rFonts w:ascii="Times New Roman" w:hAnsi="Times New Roman" w:cs="Times New Roman"/>
          <w:sz w:val="24"/>
          <w:szCs w:val="24"/>
        </w:rPr>
        <w:t>адекватных представлений о собственных возможностях, о насу</w:t>
      </w:r>
      <w:r w:rsidRPr="009B2133">
        <w:rPr>
          <w:rFonts w:ascii="Times New Roman" w:hAnsi="Times New Roman" w:cs="Times New Roman"/>
          <w:sz w:val="24"/>
          <w:szCs w:val="24"/>
        </w:rPr>
        <w:t>щ</w:t>
      </w:r>
      <w:r w:rsidRPr="009B2133">
        <w:rPr>
          <w:rFonts w:ascii="Times New Roman" w:hAnsi="Times New Roman" w:cs="Times New Roman"/>
          <w:sz w:val="24"/>
          <w:szCs w:val="24"/>
        </w:rPr>
        <w:t xml:space="preserve">но необходимом жизнеобеспечении; </w:t>
      </w:r>
    </w:p>
    <w:p w:rsidR="00E62FB8" w:rsidRPr="009B2133" w:rsidRDefault="00265F3A" w:rsidP="00E62F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овладение навыками адаптации в динамично изменяющемся и развивающемся мире;</w:t>
      </w:r>
    </w:p>
    <w:p w:rsidR="00E62FB8" w:rsidRPr="009B2133" w:rsidRDefault="00265F3A" w:rsidP="00E62F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</w:t>
      </w:r>
      <w:r w:rsidRPr="009B2133">
        <w:rPr>
          <w:rFonts w:ascii="Times New Roman" w:hAnsi="Times New Roman" w:cs="Times New Roman"/>
          <w:sz w:val="24"/>
          <w:szCs w:val="24"/>
        </w:rPr>
        <w:t>т</w:t>
      </w:r>
      <w:r w:rsidRPr="009B2133">
        <w:rPr>
          <w:rFonts w:ascii="Times New Roman" w:hAnsi="Times New Roman" w:cs="Times New Roman"/>
          <w:sz w:val="24"/>
          <w:szCs w:val="24"/>
        </w:rPr>
        <w:t xml:space="preserve">вия; </w:t>
      </w:r>
    </w:p>
    <w:p w:rsidR="00E62FB8" w:rsidRPr="009B2133" w:rsidRDefault="00265F3A" w:rsidP="00E62F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9B21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B2133">
        <w:rPr>
          <w:rFonts w:ascii="Times New Roman" w:hAnsi="Times New Roman" w:cs="Times New Roman"/>
          <w:sz w:val="24"/>
          <w:szCs w:val="24"/>
        </w:rPr>
        <w:t>, проявление социально знач</w:t>
      </w:r>
      <w:r w:rsidRPr="009B2133">
        <w:rPr>
          <w:rFonts w:ascii="Times New Roman" w:hAnsi="Times New Roman" w:cs="Times New Roman"/>
          <w:sz w:val="24"/>
          <w:szCs w:val="24"/>
        </w:rPr>
        <w:t>и</w:t>
      </w:r>
      <w:r w:rsidRPr="009B2133">
        <w:rPr>
          <w:rFonts w:ascii="Times New Roman" w:hAnsi="Times New Roman" w:cs="Times New Roman"/>
          <w:sz w:val="24"/>
          <w:szCs w:val="24"/>
        </w:rPr>
        <w:t xml:space="preserve">мых мотивов учебной деятельности; </w:t>
      </w:r>
    </w:p>
    <w:p w:rsidR="00E62FB8" w:rsidRPr="009B2133" w:rsidRDefault="00E62FB8" w:rsidP="00E62F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133">
        <w:rPr>
          <w:rFonts w:ascii="Times New Roman" w:hAnsi="Times New Roman" w:cs="Times New Roman"/>
          <w:sz w:val="24"/>
          <w:szCs w:val="24"/>
        </w:rPr>
        <w:t>с</w:t>
      </w:r>
      <w:r w:rsidR="00265F3A" w:rsidRPr="009B2133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265F3A" w:rsidRPr="009B2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5F3A" w:rsidRPr="009B2133">
        <w:rPr>
          <w:rFonts w:ascii="Times New Roman" w:hAnsi="Times New Roman" w:cs="Times New Roman"/>
          <w:sz w:val="24"/>
          <w:szCs w:val="24"/>
        </w:rPr>
        <w:t>навыков сотрудничества с взрослыми и сверстниками в разных с</w:t>
      </w:r>
      <w:r w:rsidR="00265F3A" w:rsidRPr="009B2133">
        <w:rPr>
          <w:rFonts w:ascii="Times New Roman" w:hAnsi="Times New Roman" w:cs="Times New Roman"/>
          <w:sz w:val="24"/>
          <w:szCs w:val="24"/>
        </w:rPr>
        <w:t>о</w:t>
      </w:r>
      <w:r w:rsidR="00265F3A" w:rsidRPr="009B2133">
        <w:rPr>
          <w:rFonts w:ascii="Times New Roman" w:hAnsi="Times New Roman" w:cs="Times New Roman"/>
          <w:sz w:val="24"/>
          <w:szCs w:val="24"/>
        </w:rPr>
        <w:t xml:space="preserve">циальных ситуациях; </w:t>
      </w:r>
    </w:p>
    <w:p w:rsidR="00B11643" w:rsidRPr="009B2133" w:rsidRDefault="00265F3A" w:rsidP="00E62F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Pr="009B213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9B2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133">
        <w:rPr>
          <w:rFonts w:ascii="Times New Roman" w:hAnsi="Times New Roman" w:cs="Times New Roman"/>
          <w:sz w:val="24"/>
          <w:szCs w:val="24"/>
        </w:rPr>
        <w:t>сопереживания к чувствам других людей.</w:t>
      </w:r>
    </w:p>
    <w:p w:rsidR="00B11643" w:rsidRPr="009B2133" w:rsidRDefault="00B11643" w:rsidP="001434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4348E" w:rsidRPr="009B2133" w:rsidRDefault="0014348E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359D" w:rsidRPr="009B2133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 xml:space="preserve">Уроки математики активно содействуют формированию положительных качеств личности учащегося. </w:t>
      </w:r>
      <w:proofErr w:type="gramStart"/>
      <w:r w:rsidRPr="009B2133">
        <w:rPr>
          <w:rFonts w:ascii="Times New Roman" w:hAnsi="Times New Roman" w:cs="Times New Roman"/>
          <w:sz w:val="24"/>
          <w:szCs w:val="24"/>
        </w:rPr>
        <w:t>Коррекционная сторона урока имеет решающее значение в образовательном пр</w:t>
      </w:r>
      <w:r w:rsidRPr="009B2133">
        <w:rPr>
          <w:rFonts w:ascii="Times New Roman" w:hAnsi="Times New Roman" w:cs="Times New Roman"/>
          <w:sz w:val="24"/>
          <w:szCs w:val="24"/>
        </w:rPr>
        <w:t>о</w:t>
      </w:r>
      <w:r w:rsidRPr="009B2133">
        <w:rPr>
          <w:rFonts w:ascii="Times New Roman" w:hAnsi="Times New Roman" w:cs="Times New Roman"/>
          <w:sz w:val="24"/>
          <w:szCs w:val="24"/>
        </w:rPr>
        <w:t xml:space="preserve">цессе; благодаря этой работе повышается работоспособность, увеличивается устойчивость </w:t>
      </w:r>
      <w:r w:rsidRPr="009B2133">
        <w:rPr>
          <w:rFonts w:ascii="Times New Roman" w:hAnsi="Times New Roman" w:cs="Times New Roman"/>
          <w:sz w:val="24"/>
          <w:szCs w:val="24"/>
        </w:rPr>
        <w:lastRenderedPageBreak/>
        <w:t>внимания, понижаются трудности восприятия, улучшается пространственное восприятие, совершенствуются практические навыки владения инструментарием, развивается и сове</w:t>
      </w:r>
      <w:r w:rsidRPr="009B2133">
        <w:rPr>
          <w:rFonts w:ascii="Times New Roman" w:hAnsi="Times New Roman" w:cs="Times New Roman"/>
          <w:sz w:val="24"/>
          <w:szCs w:val="24"/>
        </w:rPr>
        <w:t>р</w:t>
      </w:r>
      <w:r w:rsidRPr="009B2133">
        <w:rPr>
          <w:rFonts w:ascii="Times New Roman" w:hAnsi="Times New Roman" w:cs="Times New Roman"/>
          <w:sz w:val="24"/>
          <w:szCs w:val="24"/>
        </w:rPr>
        <w:t>шенствуется наблюдательность, память, воображение, речь, логическое мышление, умение анализировать, обобщать, классифицировать, устанавливать причинно-следственные связи и зависимости, делать выводы - все эти планируемые результаты придают еще и воспитыва</w:t>
      </w:r>
      <w:r w:rsidRPr="009B2133">
        <w:rPr>
          <w:rFonts w:ascii="Times New Roman" w:hAnsi="Times New Roman" w:cs="Times New Roman"/>
          <w:sz w:val="24"/>
          <w:szCs w:val="24"/>
        </w:rPr>
        <w:t>ю</w:t>
      </w:r>
      <w:r w:rsidRPr="009B2133">
        <w:rPr>
          <w:rFonts w:ascii="Times New Roman" w:hAnsi="Times New Roman" w:cs="Times New Roman"/>
          <w:sz w:val="24"/>
          <w:szCs w:val="24"/>
        </w:rPr>
        <w:t xml:space="preserve">щую направленность учебной деятельности. </w:t>
      </w:r>
      <w:proofErr w:type="gramEnd"/>
    </w:p>
    <w:p w:rsidR="00B11643" w:rsidRPr="009B2133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t>К концу учебного года учащи</w:t>
      </w:r>
      <w:r w:rsidR="00ED359D" w:rsidRPr="009B2133">
        <w:rPr>
          <w:rFonts w:ascii="Times New Roman" w:hAnsi="Times New Roman" w:cs="Times New Roman"/>
          <w:sz w:val="24"/>
          <w:szCs w:val="24"/>
        </w:rPr>
        <w:t>е</w:t>
      </w:r>
      <w:r w:rsidRPr="009B2133">
        <w:rPr>
          <w:rFonts w:ascii="Times New Roman" w:hAnsi="Times New Roman" w:cs="Times New Roman"/>
          <w:sz w:val="24"/>
          <w:szCs w:val="24"/>
        </w:rPr>
        <w:t>ся должн</w:t>
      </w:r>
      <w:r w:rsidR="00ED359D" w:rsidRPr="009B2133">
        <w:rPr>
          <w:rFonts w:ascii="Times New Roman" w:hAnsi="Times New Roman" w:cs="Times New Roman"/>
          <w:sz w:val="24"/>
          <w:szCs w:val="24"/>
        </w:rPr>
        <w:t>ы</w:t>
      </w:r>
      <w:r w:rsidRPr="009B2133">
        <w:rPr>
          <w:rFonts w:ascii="Times New Roman" w:hAnsi="Times New Roman" w:cs="Times New Roman"/>
          <w:sz w:val="24"/>
          <w:szCs w:val="24"/>
        </w:rPr>
        <w:t xml:space="preserve"> получить достаточно прочные навыки вычисл</w:t>
      </w:r>
      <w:r w:rsidRPr="009B2133">
        <w:rPr>
          <w:rFonts w:ascii="Times New Roman" w:hAnsi="Times New Roman" w:cs="Times New Roman"/>
          <w:sz w:val="24"/>
          <w:szCs w:val="24"/>
        </w:rPr>
        <w:t>и</w:t>
      </w:r>
      <w:r w:rsidRPr="009B2133">
        <w:rPr>
          <w:rFonts w:ascii="Times New Roman" w:hAnsi="Times New Roman" w:cs="Times New Roman"/>
          <w:sz w:val="24"/>
          <w:szCs w:val="24"/>
        </w:rPr>
        <w:t>тельных действий в пределах 1</w:t>
      </w:r>
      <w:r w:rsidR="00ED359D" w:rsidRPr="009B2133">
        <w:rPr>
          <w:rFonts w:ascii="Times New Roman" w:hAnsi="Times New Roman" w:cs="Times New Roman"/>
          <w:sz w:val="24"/>
          <w:szCs w:val="24"/>
        </w:rPr>
        <w:t xml:space="preserve"> </w:t>
      </w:r>
      <w:r w:rsidRPr="009B2133">
        <w:rPr>
          <w:rFonts w:ascii="Times New Roman" w:hAnsi="Times New Roman" w:cs="Times New Roman"/>
          <w:sz w:val="24"/>
          <w:szCs w:val="24"/>
        </w:rPr>
        <w:t>0</w:t>
      </w:r>
      <w:r w:rsidR="00ED359D" w:rsidRPr="009B2133">
        <w:rPr>
          <w:rFonts w:ascii="Times New Roman" w:hAnsi="Times New Roman" w:cs="Times New Roman"/>
          <w:sz w:val="24"/>
          <w:szCs w:val="24"/>
        </w:rPr>
        <w:t>00</w:t>
      </w:r>
      <w:r w:rsidRPr="009B2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13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B2133">
        <w:rPr>
          <w:rFonts w:ascii="Times New Roman" w:hAnsi="Times New Roman" w:cs="Times New Roman"/>
          <w:sz w:val="24"/>
          <w:szCs w:val="24"/>
        </w:rPr>
        <w:t xml:space="preserve"> с учётом своих потенциальных возможностей (с и</w:t>
      </w:r>
      <w:r w:rsidRPr="009B2133">
        <w:rPr>
          <w:rFonts w:ascii="Times New Roman" w:hAnsi="Times New Roman" w:cs="Times New Roman"/>
          <w:sz w:val="24"/>
          <w:szCs w:val="24"/>
        </w:rPr>
        <w:t>с</w:t>
      </w:r>
      <w:r w:rsidRPr="009B2133">
        <w:rPr>
          <w:rFonts w:ascii="Times New Roman" w:hAnsi="Times New Roman" w:cs="Times New Roman"/>
          <w:sz w:val="24"/>
          <w:szCs w:val="24"/>
        </w:rPr>
        <w:t xml:space="preserve">пользованием калькулятора), знать нумерацию многозначных чисел в пределах 1 000 </w:t>
      </w:r>
      <w:proofErr w:type="spellStart"/>
      <w:r w:rsidRPr="009B213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B2133">
        <w:rPr>
          <w:rFonts w:ascii="Times New Roman" w:hAnsi="Times New Roman" w:cs="Times New Roman"/>
          <w:sz w:val="24"/>
          <w:szCs w:val="24"/>
        </w:rPr>
        <w:t>. Научиться правильно и последовательно излагать свои мысли при решении задач, определ</w:t>
      </w:r>
      <w:r w:rsidRPr="009B2133">
        <w:rPr>
          <w:rFonts w:ascii="Times New Roman" w:hAnsi="Times New Roman" w:cs="Times New Roman"/>
          <w:sz w:val="24"/>
          <w:szCs w:val="24"/>
        </w:rPr>
        <w:t>е</w:t>
      </w:r>
      <w:r w:rsidRPr="009B2133">
        <w:rPr>
          <w:rFonts w:ascii="Times New Roman" w:hAnsi="Times New Roman" w:cs="Times New Roman"/>
          <w:sz w:val="24"/>
          <w:szCs w:val="24"/>
        </w:rPr>
        <w:t>нии порядка действий, чтения чертежа, нахождении неизвестного компонента арифметич</w:t>
      </w:r>
      <w:r w:rsidRPr="009B2133">
        <w:rPr>
          <w:rFonts w:ascii="Times New Roman" w:hAnsi="Times New Roman" w:cs="Times New Roman"/>
          <w:sz w:val="24"/>
          <w:szCs w:val="24"/>
        </w:rPr>
        <w:t>е</w:t>
      </w:r>
      <w:r w:rsidRPr="009B2133">
        <w:rPr>
          <w:rFonts w:ascii="Times New Roman" w:hAnsi="Times New Roman" w:cs="Times New Roman"/>
          <w:sz w:val="24"/>
          <w:szCs w:val="24"/>
        </w:rPr>
        <w:t>ского действия и пр. Владеть навыками самоконтроля при выполнении работы. Быть соц</w:t>
      </w:r>
      <w:r w:rsidRPr="009B2133">
        <w:rPr>
          <w:rFonts w:ascii="Times New Roman" w:hAnsi="Times New Roman" w:cs="Times New Roman"/>
          <w:sz w:val="24"/>
          <w:szCs w:val="24"/>
        </w:rPr>
        <w:t>и</w:t>
      </w:r>
      <w:r w:rsidRPr="009B2133">
        <w:rPr>
          <w:rFonts w:ascii="Times New Roman" w:hAnsi="Times New Roman" w:cs="Times New Roman"/>
          <w:sz w:val="24"/>
          <w:szCs w:val="24"/>
        </w:rPr>
        <w:t>ально адаптированным.</w:t>
      </w:r>
    </w:p>
    <w:p w:rsidR="00B11643" w:rsidRPr="009B2133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133">
        <w:rPr>
          <w:rFonts w:ascii="Times New Roman" w:hAnsi="Times New Roman" w:cs="Times New Roman"/>
          <w:sz w:val="24"/>
          <w:szCs w:val="24"/>
        </w:rPr>
        <w:t>Исходя из потенциальных возможностей  основные требования к знаниям и умениям в р</w:t>
      </w:r>
      <w:r w:rsidRPr="009B2133">
        <w:rPr>
          <w:rFonts w:ascii="Times New Roman" w:hAnsi="Times New Roman" w:cs="Times New Roman"/>
          <w:sz w:val="24"/>
          <w:szCs w:val="24"/>
        </w:rPr>
        <w:t>а</w:t>
      </w:r>
      <w:r w:rsidRPr="009B2133">
        <w:rPr>
          <w:rFonts w:ascii="Times New Roman" w:hAnsi="Times New Roman" w:cs="Times New Roman"/>
          <w:sz w:val="24"/>
          <w:szCs w:val="24"/>
        </w:rPr>
        <w:t>бочей программе будут</w:t>
      </w:r>
      <w:proofErr w:type="gramEnd"/>
      <w:r w:rsidRPr="009B2133">
        <w:rPr>
          <w:rFonts w:ascii="Times New Roman" w:hAnsi="Times New Roman" w:cs="Times New Roman"/>
          <w:sz w:val="24"/>
          <w:szCs w:val="24"/>
        </w:rPr>
        <w:t xml:space="preserve"> сохранены и аналогичны требованиям авторской программы, по о</w:t>
      </w:r>
      <w:r w:rsidRPr="009B2133">
        <w:rPr>
          <w:rFonts w:ascii="Times New Roman" w:hAnsi="Times New Roman" w:cs="Times New Roman"/>
          <w:sz w:val="24"/>
          <w:szCs w:val="24"/>
        </w:rPr>
        <w:t>т</w:t>
      </w:r>
      <w:r w:rsidRPr="009B2133">
        <w:rPr>
          <w:rFonts w:ascii="Times New Roman" w:hAnsi="Times New Roman" w:cs="Times New Roman"/>
          <w:sz w:val="24"/>
          <w:szCs w:val="24"/>
        </w:rPr>
        <w:t>дельным ра</w:t>
      </w:r>
      <w:r w:rsidR="00ED359D" w:rsidRPr="009B2133">
        <w:rPr>
          <w:rFonts w:ascii="Times New Roman" w:hAnsi="Times New Roman" w:cs="Times New Roman"/>
          <w:sz w:val="24"/>
          <w:szCs w:val="24"/>
        </w:rPr>
        <w:t xml:space="preserve">зделам требования будут снижены. </w:t>
      </w:r>
      <w:r w:rsidRPr="009B2133">
        <w:rPr>
          <w:rFonts w:ascii="Times New Roman" w:hAnsi="Times New Roman" w:cs="Times New Roman"/>
          <w:sz w:val="24"/>
          <w:szCs w:val="24"/>
        </w:rPr>
        <w:t>Также предусмотрены индивидуальные д</w:t>
      </w:r>
      <w:r w:rsidRPr="009B2133">
        <w:rPr>
          <w:rFonts w:ascii="Times New Roman" w:hAnsi="Times New Roman" w:cs="Times New Roman"/>
          <w:sz w:val="24"/>
          <w:szCs w:val="24"/>
        </w:rPr>
        <w:t>о</w:t>
      </w:r>
      <w:r w:rsidRPr="009B2133">
        <w:rPr>
          <w:rFonts w:ascii="Times New Roman" w:hAnsi="Times New Roman" w:cs="Times New Roman"/>
          <w:sz w:val="24"/>
          <w:szCs w:val="24"/>
        </w:rPr>
        <w:t>машние и классные задания практического характера.</w:t>
      </w:r>
    </w:p>
    <w:p w:rsidR="00A4424F" w:rsidRPr="009B2133" w:rsidRDefault="00A4424F" w:rsidP="0014348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1643" w:rsidRPr="009B2133" w:rsidRDefault="00B11643" w:rsidP="0014348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9B2133">
        <w:rPr>
          <w:rFonts w:ascii="Times New Roman" w:hAnsi="Times New Roman" w:cs="Times New Roman"/>
          <w:sz w:val="24"/>
          <w:szCs w:val="24"/>
        </w:rPr>
        <w:t>:</w:t>
      </w:r>
      <w:r w:rsidR="0014348E" w:rsidRPr="009B2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13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B2133">
        <w:rPr>
          <w:rFonts w:ascii="Times New Roman" w:hAnsi="Times New Roman" w:cs="Times New Roman"/>
          <w:sz w:val="24"/>
          <w:szCs w:val="24"/>
        </w:rPr>
        <w:t xml:space="preserve"> тесты,  ежедневный опрос по результатам домашних и классных заданий,  решение практических задач.</w:t>
      </w:r>
    </w:p>
    <w:p w:rsidR="00B11643" w:rsidRPr="009B2133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5F3A" w:rsidRPr="009B2133" w:rsidRDefault="00265F3A" w:rsidP="0014348E">
      <w:pPr>
        <w:pStyle w:val="aa"/>
        <w:spacing w:before="0" w:after="0"/>
        <w:jc w:val="center"/>
        <w:rPr>
          <w:b/>
          <w:bCs/>
        </w:rPr>
      </w:pPr>
      <w:r w:rsidRPr="009B2133">
        <w:rPr>
          <w:b/>
          <w:bCs/>
        </w:rPr>
        <w:t>Система  оценки</w:t>
      </w:r>
    </w:p>
    <w:p w:rsidR="0025542D" w:rsidRPr="009B2133" w:rsidRDefault="0025542D" w:rsidP="0014348E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устных ответов</w:t>
      </w:r>
      <w:r w:rsidR="0014348E"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«5»ставится ученику, если он;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дает правильные, осознанные ответы на все поставленные вопросы, может подтвердить правильность ответа предметно-практическими    действиями,  знает  и  умеет  применять  правила  умеет  самостоятельно  оперировать изученными  математическими представл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ниями;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умеет самостоятельно,  с минимальной  помощью учителя, правильно решить задачу, об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яснить ход решения;        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умеет производить и объяснять устные  и  письменные вычисления;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правильно узнает и называет геометрические фигуры,  их  элементы, положение фигур по отношению друг к другу на плоскости их  пространстве,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правильно  выполняет  работы  по  измерению  и  черчению  с  помощью  измерительного  и  чертежного инструментов,  умеет объяснить последовательность работы. </w:t>
      </w:r>
    </w:p>
    <w:p w:rsidR="00265F3A" w:rsidRPr="009B2133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«4»  ставится  ученику,    если  его  ответ  в  основном    соответствует    тр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бованиям,  установленным    для оценки «5», но:  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при  ответе  ученик  допускает  отдельные  неточности,    оговорки,    нуждается    в    д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полнительных    вопросах, помогающих  ему  уточнить ответ;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при  вычислениях,  в  отдельных  случаях, нуждается  в дополнительных  промежуто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записях,  назывании  промежуточных  результатов  вслух,  опоре  на образы  реальных  предметов;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при решении задач нуждается  в  дополнительных  вопросах  учителя,  помогающих ан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лизу предложенной задачи  уточнению  вопросов  задачи,  объяснению выбора действий;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 с  незначительной  по  мощью  учителя  правильно  узнает  и  называет  геометрические  фигуры,  их  элементы, положение фигур на  плоскости,  в пространстве,  по отношению  друг  к  другу;  </w:t>
      </w:r>
      <w:proofErr w:type="gramEnd"/>
    </w:p>
    <w:p w:rsidR="00265F3A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выполняет работы по измерению  и черчению  с недостаточной точностью.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недочеты в работе ученик  легко исправляет  при  незначительной  помощи учителя,  с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средоточивающего внимание  ученика  на  существенных  особенностях  задания,    приемах  его  выполнения,  способах    объяснения.    Если ученик в  ходе ответа замечает  и  </w:t>
      </w:r>
      <w:r w:rsidR="00265F3A"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стоятельно исправляет  допущенные ошибки,  то ему может быть поставлена оценка «5». </w:t>
      </w:r>
    </w:p>
    <w:p w:rsidR="0025542D" w:rsidRPr="009B2133" w:rsidRDefault="0025542D" w:rsidP="00B11643">
      <w:pPr>
        <w:pStyle w:val="a5"/>
        <w:shd w:val="clear" w:color="auto" w:fill="FFFFFF"/>
        <w:spacing w:before="25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«З»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ученику,  если он: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  при  незначительной  помощи  учителя  или  учащихся  класса    дает  правильные  отв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   на  поставленные  вопросы, формулирует правила, может их применять;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производит    вычисления  с  опорой    на  различные  виды  счетного  материала,    но  с  соблюдением  алгоритмов действий;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понимает и записывает после обсуждения  решение  задачи  под руководством учителя;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правильно    выполняет    измерение    и  черчение    после    предварительного  обсужд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   последовательности работы, демонстрации приёмов  ее  выполнения.  </w:t>
      </w:r>
    </w:p>
    <w:p w:rsidR="00265F3A" w:rsidRPr="009B2133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  «2»</w:t>
      </w:r>
      <w:r w:rsidRPr="009B2133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 ученику,  если  он  обнаруживает,    незнание  большей  части  программного  материала  не может воспользоваться помощью учителя,  других уч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 </w:t>
      </w:r>
    </w:p>
    <w:p w:rsidR="0025542D" w:rsidRPr="009B2133" w:rsidRDefault="0025542D" w:rsidP="007422A2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Письменная проверка знаний и умений учащихся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проверяет и  оценивает все письменные работы учащихся.  При оценке пис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работ используются  нормы  оценок письменных контрольных работ, при этом уч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тывается уровень самостоятельности ученика, особенности его развития.  По  своему  соде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жанию  письменные  контрольные    работы    могут  быть  либо  однородными    (только  з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дачи,  только примеры,  только  построение геометрических фигур и т. д.), либо </w:t>
      </w:r>
      <w:r w:rsidR="00B11643"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ванным</w:t>
      </w:r>
      <w:r w:rsidRPr="009B21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и,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зависит от цели работы,  класса и объема проверяемого  материала.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   контрольной  работы  должен  быть  таким,    чтобы  на  ее  выполнение уч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 требовалось:      в V — IХ классах 35 — 40 мин.  Причем  за указанное время учащи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должны </w:t>
      </w:r>
      <w:proofErr w:type="gramStart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выполнить работу,  но и успеть ее проверить.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оценке  письменных    работ  учащихся  по  математике    грубыми    ошибками  следует  считать:</w:t>
      </w:r>
      <w:r w:rsidRPr="009B2133">
        <w:rPr>
          <w:rFonts w:ascii="Times New Roman" w:eastAsia="Times New Roman" w:hAnsi="Times New Roman" w:cs="Times New Roman"/>
          <w:color w:val="000000"/>
          <w:spacing w:val="320"/>
          <w:sz w:val="24"/>
          <w:szCs w:val="24"/>
          <w:lang w:eastAsia="ru-RU"/>
        </w:rPr>
        <w:t xml:space="preserve">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неверное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 вычислений  вследствие  неточного примен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Негрубыми  ошибками  считаются  ошибки,  допущенные  в  процессе  списывания  числовых    данных  (искажение, замена),  знаков    арифметических  действий,  нарушение  в  формулировке  вопроса  (ответа)  задачи,  правильности расположения записей, чертежей, небольшая неточность в измерении и черчении. </w:t>
      </w:r>
    </w:p>
    <w:p w:rsidR="00B11643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 не  снижается  за  грамматические  ошибки,  допущенные  в  работе.  Искл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 составляют    случаи написания  тех слов и  словосочетаний,  которые широко  и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 на  уроках  математики  (названия компонентов и результатов, действий,  вел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 и др.).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оценке  комбинированных работ: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 ставится,  если вся  работа  выполнена  без ошибок. </w:t>
      </w:r>
    </w:p>
    <w:p w:rsidR="00B11643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 если в работе имеются  2—3 негрубые ошибки. </w:t>
      </w:r>
    </w:p>
    <w:p w:rsidR="00B11643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 часть других заданий.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</w:t>
      </w:r>
      <w:r w:rsidRPr="009B21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не решены задачи, но сделаны попытки их  решить, и выполн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 менее половины других заданий.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оценке работ, состоящих из примеров и других заданий,  в  которых  не пр</w:t>
      </w: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дусматривается  решение задач: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все задания выполнены правильно.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допущены 1—2  негрубые ошибки.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допущены 1—2  грубые ошибки или  3—4 негрубые.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</w:t>
      </w:r>
      <w:proofErr w:type="gramStart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</w:t>
      </w:r>
      <w:proofErr w:type="gramEnd"/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3—4  грубые  шибки и  ряд негрубых.  </w:t>
      </w:r>
    </w:p>
    <w:p w:rsidR="0025542D" w:rsidRPr="009B2133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оценке работ, состоящих только из задач с геометрическим содержанием (решение задач на вычисление  градусной  меры углов,  площадей,  объемов и т. д., з</w:t>
      </w: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дач на измерение  и  построение и др.):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</w:t>
      </w:r>
      <w:r w:rsidRPr="009B2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все задачи  выполнены правильно.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</w:t>
      </w:r>
      <w:r w:rsidRPr="009B213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допущены 1-— 2 негрубые ошибки при решении задач на в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числение или измерение,  а построение выполнено недостаточно точно.  </w:t>
      </w:r>
    </w:p>
    <w:p w:rsidR="0025542D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9B21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«3»</w:t>
      </w:r>
      <w:r w:rsidRPr="009B213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 размещении чертежей на листе бумаги, а также при обозначении геометрических фигур буквами. </w:t>
      </w:r>
    </w:p>
    <w:p w:rsidR="00B11643" w:rsidRPr="009B2133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«2»</w:t>
      </w:r>
      <w:r w:rsidRPr="009B213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  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не  решены две задачи на вычисление,  получен неверный результат при измерении или нарушена последовательность построения геометрических ф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гур. </w:t>
      </w:r>
    </w:p>
    <w:p w:rsidR="00B11643" w:rsidRPr="009B2133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оценка знаний и умений учащихся </w:t>
      </w:r>
    </w:p>
    <w:p w:rsidR="00B11643" w:rsidRPr="009B2133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знания и умения учащихся оцениваются одним баллом. При выставлении ит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говой оценки  учитывается  как  уровень знаний ученика, так и овладёние им практическими умениями. 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 </w:t>
      </w:r>
    </w:p>
    <w:p w:rsidR="00F571B8" w:rsidRPr="009B2133" w:rsidRDefault="00F571B8" w:rsidP="0014348E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5CD6" w:rsidRPr="009B2133" w:rsidRDefault="00B11643" w:rsidP="0014348E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</w:rPr>
      </w:pPr>
      <w:r w:rsidRPr="009B2133">
        <w:rPr>
          <w:rFonts w:ascii="Times New Roman" w:hAnsi="Times New Roman" w:cs="Times New Roman"/>
          <w:b/>
          <w:bCs/>
          <w:color w:val="000000"/>
        </w:rPr>
        <w:t>РАЗДЕЛ 3.    Содержание учебного предмета, курса</w:t>
      </w:r>
    </w:p>
    <w:p w:rsidR="00895750" w:rsidRPr="009B2133" w:rsidRDefault="00895750" w:rsidP="00B11643">
      <w:pPr>
        <w:pStyle w:val="23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9D" w:rsidRPr="009B2133" w:rsidRDefault="00895750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ab/>
      </w:r>
      <w:r w:rsidR="00ED359D" w:rsidRPr="009B2133">
        <w:rPr>
          <w:rFonts w:ascii="Times New Roman" w:hAnsi="Times New Roman"/>
          <w:b/>
          <w:iCs/>
          <w:sz w:val="24"/>
          <w:szCs w:val="24"/>
        </w:rPr>
        <w:t xml:space="preserve">Нумерация. 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lastRenderedPageBreak/>
        <w:t xml:space="preserve">Получение единиц, круглых десятков, сотен тысяч в пределах 1 000 </w:t>
      </w:r>
      <w:proofErr w:type="spellStart"/>
      <w:r w:rsidRPr="009B2133">
        <w:rPr>
          <w:rFonts w:ascii="Times New Roman" w:hAnsi="Times New Roman"/>
          <w:iCs/>
          <w:sz w:val="24"/>
          <w:szCs w:val="24"/>
        </w:rPr>
        <w:t>000</w:t>
      </w:r>
      <w:proofErr w:type="spellEnd"/>
      <w:r w:rsidRPr="009B2133">
        <w:rPr>
          <w:rFonts w:ascii="Times New Roman" w:hAnsi="Times New Roman"/>
          <w:iCs/>
          <w:sz w:val="24"/>
          <w:szCs w:val="24"/>
        </w:rPr>
        <w:t>, сложение и в</w:t>
      </w:r>
      <w:r w:rsidRPr="009B2133">
        <w:rPr>
          <w:rFonts w:ascii="Times New Roman" w:hAnsi="Times New Roman"/>
          <w:iCs/>
          <w:sz w:val="24"/>
          <w:szCs w:val="24"/>
        </w:rPr>
        <w:t>ы</w:t>
      </w:r>
      <w:r w:rsidRPr="009B2133">
        <w:rPr>
          <w:rFonts w:ascii="Times New Roman" w:hAnsi="Times New Roman"/>
          <w:iCs/>
          <w:sz w:val="24"/>
          <w:szCs w:val="24"/>
        </w:rPr>
        <w:t xml:space="preserve">читание круглых чисел в пределах 1 000 </w:t>
      </w:r>
      <w:proofErr w:type="spellStart"/>
      <w:r w:rsidRPr="009B2133">
        <w:rPr>
          <w:rFonts w:ascii="Times New Roman" w:hAnsi="Times New Roman"/>
          <w:iCs/>
          <w:sz w:val="24"/>
          <w:szCs w:val="24"/>
        </w:rPr>
        <w:t>000</w:t>
      </w:r>
      <w:proofErr w:type="spellEnd"/>
      <w:r w:rsidRPr="009B2133">
        <w:rPr>
          <w:rFonts w:ascii="Times New Roman" w:hAnsi="Times New Roman"/>
          <w:iCs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</w:t>
      </w:r>
      <w:r w:rsidRPr="009B2133">
        <w:rPr>
          <w:rFonts w:ascii="Times New Roman" w:hAnsi="Times New Roman"/>
          <w:iCs/>
          <w:sz w:val="24"/>
          <w:szCs w:val="24"/>
        </w:rPr>
        <w:t>в</w:t>
      </w:r>
      <w:r w:rsidRPr="009B2133">
        <w:rPr>
          <w:rFonts w:ascii="Times New Roman" w:hAnsi="Times New Roman"/>
          <w:iCs/>
          <w:sz w:val="24"/>
          <w:szCs w:val="24"/>
        </w:rPr>
        <w:t>ные.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 xml:space="preserve">Числа, полученные при измерении величин. 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>Дополнение чисел до указанной меры.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 xml:space="preserve">Сложение и вычитание многозначных чисел. 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>Устное (легкие случаи) и письменное сложение вычитание, умножение и деление на о</w:t>
      </w:r>
      <w:r w:rsidRPr="009B2133">
        <w:rPr>
          <w:rFonts w:ascii="Times New Roman" w:hAnsi="Times New Roman"/>
          <w:iCs/>
          <w:sz w:val="24"/>
          <w:szCs w:val="24"/>
        </w:rPr>
        <w:t>д</w:t>
      </w:r>
      <w:r w:rsidRPr="009B2133">
        <w:rPr>
          <w:rFonts w:ascii="Times New Roman" w:hAnsi="Times New Roman"/>
          <w:iCs/>
          <w:sz w:val="24"/>
          <w:szCs w:val="24"/>
        </w:rPr>
        <w:t xml:space="preserve">нозначное </w:t>
      </w:r>
      <w:proofErr w:type="gramStart"/>
      <w:r w:rsidRPr="009B2133">
        <w:rPr>
          <w:rFonts w:ascii="Times New Roman" w:hAnsi="Times New Roman"/>
          <w:iCs/>
          <w:sz w:val="24"/>
          <w:szCs w:val="24"/>
        </w:rPr>
        <w:t>число</w:t>
      </w:r>
      <w:proofErr w:type="gramEnd"/>
      <w:r w:rsidRPr="009B2133">
        <w:rPr>
          <w:rFonts w:ascii="Times New Roman" w:hAnsi="Times New Roman"/>
          <w:iCs/>
          <w:sz w:val="24"/>
          <w:szCs w:val="24"/>
        </w:rPr>
        <w:t xml:space="preserve"> и круглые десятки чисел в пределах 10000. Деление с остатком. Проверка арифметических действий.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Умножение и деление на однозначное число.</w:t>
      </w:r>
    </w:p>
    <w:p w:rsidR="007B655D" w:rsidRPr="009B2133" w:rsidRDefault="00ED359D" w:rsidP="007B655D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>Устное умножение и деление на однозначное число. Письменное умножение на одн</w:t>
      </w:r>
      <w:r w:rsidRPr="009B2133">
        <w:rPr>
          <w:rFonts w:ascii="Times New Roman" w:hAnsi="Times New Roman"/>
          <w:sz w:val="24"/>
          <w:szCs w:val="24"/>
        </w:rPr>
        <w:t>о</w:t>
      </w:r>
      <w:r w:rsidRPr="009B2133">
        <w:rPr>
          <w:rFonts w:ascii="Times New Roman" w:hAnsi="Times New Roman"/>
          <w:sz w:val="24"/>
          <w:szCs w:val="24"/>
        </w:rPr>
        <w:t>значное число. Деление с остатком. Письменное деление многозначных чисел на однозна</w:t>
      </w:r>
      <w:r w:rsidRPr="009B2133">
        <w:rPr>
          <w:rFonts w:ascii="Times New Roman" w:hAnsi="Times New Roman"/>
          <w:sz w:val="24"/>
          <w:szCs w:val="24"/>
        </w:rPr>
        <w:t>ч</w:t>
      </w:r>
      <w:r w:rsidRPr="009B2133">
        <w:rPr>
          <w:rFonts w:ascii="Times New Roman" w:hAnsi="Times New Roman"/>
          <w:sz w:val="24"/>
          <w:szCs w:val="24"/>
        </w:rPr>
        <w:t>ное число.</w:t>
      </w:r>
    </w:p>
    <w:p w:rsidR="007B655D" w:rsidRPr="009B2133" w:rsidRDefault="00ED359D" w:rsidP="007B655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 xml:space="preserve">      Умножение и деление на 10 и 100, 1000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7B655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Преобразование чисел, полученных при измерении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  <w:r w:rsidRPr="009B2133">
        <w:rPr>
          <w:rFonts w:ascii="Times New Roman" w:hAnsi="Times New Roman"/>
          <w:b/>
          <w:sz w:val="24"/>
          <w:szCs w:val="24"/>
        </w:rPr>
        <w:t xml:space="preserve"> 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Сложение и вычитание чисел, полученных при измерении.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Умножение и деление чисел, полученных при измерении на однозначное число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>Устное и письменное умножение и деление чисел, полученных при измерении. Решение арифметических задач.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Умножение и деление чисел, полученных при измерении, на 10, 100, 1000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>Устное и письменное умножение и деление на круглые десятки. Деление с остатком.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 xml:space="preserve"> Умножение и деление чисел на круглые десятки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Умножение многозначных чисел на двузначное число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>Умножение двузначных и трехзначных чисел на двузначное число. Умножение четыре</w:t>
      </w:r>
      <w:r w:rsidRPr="009B2133">
        <w:rPr>
          <w:rFonts w:ascii="Times New Roman" w:hAnsi="Times New Roman"/>
          <w:sz w:val="24"/>
          <w:szCs w:val="24"/>
        </w:rPr>
        <w:t>х</w:t>
      </w:r>
      <w:r w:rsidRPr="009B2133">
        <w:rPr>
          <w:rFonts w:ascii="Times New Roman" w:hAnsi="Times New Roman"/>
          <w:sz w:val="24"/>
          <w:szCs w:val="24"/>
        </w:rPr>
        <w:t>значных и пятизначных чисел на двузначное число. Решение арифметических задач.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Деление на двузначное число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>Деление двухзначных и трехзначных чисел на двузначное число. Решение арифметич</w:t>
      </w:r>
      <w:r w:rsidRPr="009B2133">
        <w:rPr>
          <w:rFonts w:ascii="Times New Roman" w:hAnsi="Times New Roman"/>
          <w:sz w:val="24"/>
          <w:szCs w:val="24"/>
        </w:rPr>
        <w:t>е</w:t>
      </w:r>
      <w:r w:rsidRPr="009B2133">
        <w:rPr>
          <w:rFonts w:ascii="Times New Roman" w:hAnsi="Times New Roman"/>
          <w:sz w:val="24"/>
          <w:szCs w:val="24"/>
        </w:rPr>
        <w:t>ских задач. Деление с остатком.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Умножение и деление чисел, полученных при измерении на двузначное число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 xml:space="preserve">Обыкновенные дроби. 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>Обыкновенные дроби. Смешанные числа, их сравнение. Основное свойство обыкнове</w:t>
      </w:r>
      <w:r w:rsidRPr="009B2133">
        <w:rPr>
          <w:rFonts w:ascii="Times New Roman" w:hAnsi="Times New Roman"/>
          <w:iCs/>
          <w:sz w:val="24"/>
          <w:szCs w:val="24"/>
        </w:rPr>
        <w:t>н</w:t>
      </w:r>
      <w:r w:rsidRPr="009B2133">
        <w:rPr>
          <w:rFonts w:ascii="Times New Roman" w:hAnsi="Times New Roman"/>
          <w:iCs/>
          <w:sz w:val="24"/>
          <w:szCs w:val="24"/>
        </w:rPr>
        <w:t>ных дробей, Преобразования: замена мелких долей более крупными (сокращение), непр</w:t>
      </w:r>
      <w:r w:rsidRPr="009B2133">
        <w:rPr>
          <w:rFonts w:ascii="Times New Roman" w:hAnsi="Times New Roman"/>
          <w:iCs/>
          <w:sz w:val="24"/>
          <w:szCs w:val="24"/>
        </w:rPr>
        <w:t>а</w:t>
      </w:r>
      <w:r w:rsidRPr="009B2133">
        <w:rPr>
          <w:rFonts w:ascii="Times New Roman" w:hAnsi="Times New Roman"/>
          <w:iCs/>
          <w:sz w:val="24"/>
          <w:szCs w:val="24"/>
        </w:rPr>
        <w:t xml:space="preserve">вильных дробей целыми или смешанными числами. 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Десятичные дроби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sz w:val="24"/>
          <w:szCs w:val="24"/>
        </w:rPr>
        <w:t>Получение, чтение и запись десятичных дробей. Запись чисел, полученных при измер</w:t>
      </w:r>
      <w:r w:rsidRPr="009B2133">
        <w:rPr>
          <w:rFonts w:ascii="Times New Roman" w:hAnsi="Times New Roman"/>
          <w:sz w:val="24"/>
          <w:szCs w:val="24"/>
        </w:rPr>
        <w:t>е</w:t>
      </w:r>
      <w:r w:rsidRPr="009B2133">
        <w:rPr>
          <w:rFonts w:ascii="Times New Roman" w:hAnsi="Times New Roman"/>
          <w:sz w:val="24"/>
          <w:szCs w:val="24"/>
        </w:rPr>
        <w:t>нии в виде десятичных дробей. Выражение десятичных дробей в более крупных (мелких), одинаковых долях. Сравнение, сложение и вычитание десятичных дробей.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b/>
          <w:iCs/>
          <w:sz w:val="24"/>
          <w:szCs w:val="24"/>
        </w:rPr>
        <w:t>Сложение и вычитание десятичных дробей</w:t>
      </w:r>
      <w:r w:rsidR="007B655D" w:rsidRPr="009B2133">
        <w:rPr>
          <w:rFonts w:ascii="Times New Roman" w:hAnsi="Times New Roman"/>
          <w:b/>
          <w:iCs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 xml:space="preserve">Простые арифметические задачи на нахождение дроби от числа, </w:t>
      </w:r>
      <w:proofErr w:type="gramStart"/>
      <w:r w:rsidRPr="009B2133">
        <w:rPr>
          <w:rFonts w:ascii="Times New Roman" w:hAnsi="Times New Roman"/>
          <w:iCs/>
          <w:sz w:val="24"/>
          <w:szCs w:val="24"/>
        </w:rPr>
        <w:t>на прямую пропорци</w:t>
      </w:r>
      <w:r w:rsidRPr="009B2133">
        <w:rPr>
          <w:rFonts w:ascii="Times New Roman" w:hAnsi="Times New Roman"/>
          <w:iCs/>
          <w:sz w:val="24"/>
          <w:szCs w:val="24"/>
        </w:rPr>
        <w:t>о</w:t>
      </w:r>
      <w:r w:rsidRPr="009B2133">
        <w:rPr>
          <w:rFonts w:ascii="Times New Roman" w:hAnsi="Times New Roman"/>
          <w:iCs/>
          <w:sz w:val="24"/>
          <w:szCs w:val="24"/>
        </w:rPr>
        <w:t>нальную</w:t>
      </w:r>
      <w:proofErr w:type="gramEnd"/>
      <w:r w:rsidRPr="009B2133">
        <w:rPr>
          <w:rFonts w:ascii="Times New Roman" w:hAnsi="Times New Roman"/>
          <w:iCs/>
          <w:sz w:val="24"/>
          <w:szCs w:val="24"/>
        </w:rPr>
        <w:t xml:space="preserve"> зависимость, на соотношение: расстояние, скорость, время. 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Нахождение десятичной дроби от числа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Меры времени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b/>
          <w:sz w:val="24"/>
          <w:szCs w:val="24"/>
        </w:rPr>
        <w:t>Задачи на движение</w:t>
      </w:r>
      <w:r w:rsidR="007B655D" w:rsidRPr="009B2133">
        <w:rPr>
          <w:rFonts w:ascii="Times New Roman" w:hAnsi="Times New Roman"/>
          <w:b/>
          <w:sz w:val="24"/>
          <w:szCs w:val="24"/>
        </w:rPr>
        <w:t>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>Составные задачи на встречное движение (равномерное, прямолинейное) двух тел.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B2133">
        <w:rPr>
          <w:rFonts w:ascii="Times New Roman" w:hAnsi="Times New Roman"/>
          <w:iCs/>
          <w:sz w:val="24"/>
          <w:szCs w:val="24"/>
        </w:rPr>
        <w:t xml:space="preserve">Устное (легкие случаи) и письменное умножение и деление на однозначное </w:t>
      </w:r>
      <w:proofErr w:type="gramStart"/>
      <w:r w:rsidRPr="009B2133">
        <w:rPr>
          <w:rFonts w:ascii="Times New Roman" w:hAnsi="Times New Roman"/>
          <w:iCs/>
          <w:sz w:val="24"/>
          <w:szCs w:val="24"/>
        </w:rPr>
        <w:t>число</w:t>
      </w:r>
      <w:proofErr w:type="gramEnd"/>
      <w:r w:rsidRPr="009B2133">
        <w:rPr>
          <w:rFonts w:ascii="Times New Roman" w:hAnsi="Times New Roman"/>
          <w:iCs/>
          <w:sz w:val="24"/>
          <w:szCs w:val="24"/>
        </w:rPr>
        <w:t xml:space="preserve"> и кру</w:t>
      </w:r>
      <w:r w:rsidRPr="009B2133">
        <w:rPr>
          <w:rFonts w:ascii="Times New Roman" w:hAnsi="Times New Roman"/>
          <w:iCs/>
          <w:sz w:val="24"/>
          <w:szCs w:val="24"/>
        </w:rPr>
        <w:t>г</w:t>
      </w:r>
      <w:r w:rsidRPr="009B2133">
        <w:rPr>
          <w:rFonts w:ascii="Times New Roman" w:hAnsi="Times New Roman"/>
          <w:iCs/>
          <w:sz w:val="24"/>
          <w:szCs w:val="24"/>
        </w:rPr>
        <w:t>лые десятки чисел в пределах 10000. Деление с остатком. Проверка арифметических дейс</w:t>
      </w:r>
      <w:r w:rsidRPr="009B2133">
        <w:rPr>
          <w:rFonts w:ascii="Times New Roman" w:hAnsi="Times New Roman"/>
          <w:iCs/>
          <w:sz w:val="24"/>
          <w:szCs w:val="24"/>
        </w:rPr>
        <w:t>т</w:t>
      </w:r>
      <w:r w:rsidRPr="009B2133">
        <w:rPr>
          <w:rFonts w:ascii="Times New Roman" w:hAnsi="Times New Roman"/>
          <w:iCs/>
          <w:sz w:val="24"/>
          <w:szCs w:val="24"/>
        </w:rPr>
        <w:t>вий.</w:t>
      </w:r>
    </w:p>
    <w:p w:rsidR="00ED359D" w:rsidRPr="009B2133" w:rsidRDefault="00ED359D" w:rsidP="00ED359D">
      <w:pPr>
        <w:pStyle w:val="1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9B2133">
        <w:rPr>
          <w:rFonts w:ascii="Times New Roman" w:hAnsi="Times New Roman"/>
          <w:b/>
          <w:iCs/>
          <w:sz w:val="24"/>
          <w:szCs w:val="24"/>
        </w:rPr>
        <w:t>Геометрический материал</w:t>
      </w:r>
      <w:r w:rsidR="007B655D" w:rsidRPr="009B2133">
        <w:rPr>
          <w:rFonts w:ascii="Times New Roman" w:hAnsi="Times New Roman"/>
          <w:b/>
          <w:iCs/>
          <w:sz w:val="24"/>
          <w:szCs w:val="24"/>
        </w:rPr>
        <w:t>.</w:t>
      </w:r>
    </w:p>
    <w:p w:rsidR="00895750" w:rsidRPr="009B2133" w:rsidRDefault="00ED359D" w:rsidP="007B655D">
      <w:pPr>
        <w:jc w:val="both"/>
        <w:rPr>
          <w:rFonts w:ascii="Times New Roman" w:hAnsi="Times New Roman" w:cs="Times New Roman"/>
          <w:sz w:val="24"/>
          <w:szCs w:val="24"/>
        </w:rPr>
      </w:pPr>
      <w:r w:rsidRPr="009B2133">
        <w:rPr>
          <w:rFonts w:ascii="Times New Roman" w:hAnsi="Times New Roman" w:cs="Times New Roman"/>
          <w:sz w:val="24"/>
          <w:szCs w:val="24"/>
        </w:rPr>
        <w:lastRenderedPageBreak/>
        <w:t>Параллелограмм, ромб. Свойства элементов. Высота параллелограмма (ромба). Построение параллелограмма (ромба). Симметрия. Симметричные предметы, геометрические фигуры, ось, центр симметрии. Предметы, геометрические фигуры симметрично расположенные о</w:t>
      </w:r>
      <w:r w:rsidRPr="009B2133">
        <w:rPr>
          <w:rFonts w:ascii="Times New Roman" w:hAnsi="Times New Roman" w:cs="Times New Roman"/>
          <w:sz w:val="24"/>
          <w:szCs w:val="24"/>
        </w:rPr>
        <w:t>т</w:t>
      </w:r>
      <w:r w:rsidRPr="009B2133">
        <w:rPr>
          <w:rFonts w:ascii="Times New Roman" w:hAnsi="Times New Roman" w:cs="Times New Roman"/>
          <w:sz w:val="24"/>
          <w:szCs w:val="24"/>
        </w:rPr>
        <w:t>носительно оси, центра симметрии построение геометрических фигур относительно оси и центра симметрии</w:t>
      </w:r>
      <w:r w:rsidR="007B655D" w:rsidRPr="009B2133">
        <w:rPr>
          <w:rFonts w:ascii="Times New Roman" w:hAnsi="Times New Roman" w:cs="Times New Roman"/>
          <w:sz w:val="24"/>
          <w:szCs w:val="24"/>
        </w:rPr>
        <w:t>.</w:t>
      </w:r>
    </w:p>
    <w:p w:rsidR="00B11643" w:rsidRDefault="00B11643" w:rsidP="00143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B213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РАЗДЕЛ 4.    Календарно-тематическое планирование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849"/>
        <w:gridCol w:w="849"/>
        <w:gridCol w:w="5811"/>
        <w:gridCol w:w="992"/>
      </w:tblGrid>
      <w:tr w:rsidR="00822450" w:rsidRPr="009B2133" w:rsidTr="00D06A31">
        <w:tc>
          <w:tcPr>
            <w:tcW w:w="852" w:type="dxa"/>
          </w:tcPr>
          <w:p w:rsidR="00822450" w:rsidRPr="009B2133" w:rsidRDefault="00822450" w:rsidP="00D0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" w:type="dxa"/>
          </w:tcPr>
          <w:p w:rsidR="00822450" w:rsidRPr="009B2133" w:rsidRDefault="00822450" w:rsidP="00D0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5811" w:type="dxa"/>
          </w:tcPr>
          <w:p w:rsidR="00822450" w:rsidRPr="009B2133" w:rsidRDefault="00822450" w:rsidP="00D0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22450" w:rsidRPr="009B2133" w:rsidRDefault="00822450" w:rsidP="00D0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>Нумерация чисел в пределах 1000000.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>Линии. Сложение и вычитание отрезков.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>Числа, полученные при измерении величин.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>Ломаная линия. Длина ломаной линии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>Ломаная линия. Длина ломаной линии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pStyle w:val="ac"/>
              <w:snapToGrid w:val="0"/>
            </w:pPr>
            <w:r w:rsidRPr="00392762">
              <w:t>Работа над ошибками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Углы 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Углы 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pStyle w:val="ac"/>
              <w:snapToGrid w:val="0"/>
            </w:pPr>
            <w:r w:rsidRPr="00392762">
              <w:t>Работа над ошибками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на плоскости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10, 100, 1000 </w:t>
            </w:r>
          </w:p>
        </w:tc>
        <w:tc>
          <w:tcPr>
            <w:tcW w:w="992" w:type="dxa"/>
          </w:tcPr>
          <w:p w:rsidR="00822450" w:rsidRPr="004F7414" w:rsidRDefault="00822450" w:rsidP="00D0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350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350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1000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33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33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pStyle w:val="ac"/>
              <w:snapToGrid w:val="0"/>
            </w:pPr>
            <w:r w:rsidRPr="00392762">
              <w:t>Работа над ошибками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Окружность, круг. Линии в круге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9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Виды треугольников, построение треугольников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Виды треугольников, построение треугольников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10, 100, 1000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10, 100, 1000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5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015AFB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F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Повторение, обобщение </w:t>
            </w:r>
            <w:proofErr w:type="gramStart"/>
            <w:r w:rsidRPr="00015A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15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AFB"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  <w:proofErr w:type="gramEnd"/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2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67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67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67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87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87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чисел, полученных при измер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нии, 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2450" w:rsidRPr="009B2133" w:rsidTr="00D06A31">
        <w:trPr>
          <w:trHeight w:val="27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чисел, полученных при измер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нии, 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Умножение, деление чисел, полученных при измер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нии,  на круглые десятки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58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pStyle w:val="ac"/>
              <w:snapToGrid w:val="0"/>
            </w:pPr>
            <w:r w:rsidRPr="00392762">
              <w:t>Работа над ошибками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58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Элементы параллелограмма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58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60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5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Ромб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273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0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0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04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9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9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9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9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Умножение  и деление чисел, полученных при изм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рении, на двузначное число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pStyle w:val="ac"/>
              <w:snapToGrid w:val="0"/>
            </w:pPr>
            <w:r w:rsidRPr="00392762">
              <w:t>Работа над ошибками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Взаимное положение фигур на плоскости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9B2133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pStyle w:val="ac"/>
              <w:snapToGrid w:val="0"/>
            </w:pPr>
            <w:r w:rsidRPr="00392762">
              <w:t>Работа над ошибками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 xml:space="preserve">Симметрия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 xml:space="preserve">Симметрия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416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rPr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pStyle w:val="ac"/>
              <w:snapToGrid w:val="0"/>
            </w:pPr>
            <w:r w:rsidRPr="00392762">
              <w:t>Работа над ошибками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Куб. Брус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2E7CA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>Задачи на движение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rPr>
          <w:trHeight w:val="571"/>
        </w:trPr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</w:pPr>
            <w:r w:rsidRPr="009B2133">
              <w:t xml:space="preserve">Итоговое повторение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392762" w:rsidRDefault="00822450" w:rsidP="00D0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6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0" w:rsidRPr="009B2133" w:rsidTr="00D06A31">
        <w:tc>
          <w:tcPr>
            <w:tcW w:w="852" w:type="dxa"/>
          </w:tcPr>
          <w:p w:rsidR="00822450" w:rsidRPr="009B2133" w:rsidRDefault="00822450" w:rsidP="0082245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2450" w:rsidRPr="00015AFB" w:rsidRDefault="00822450" w:rsidP="00D0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849" w:type="dxa"/>
          </w:tcPr>
          <w:p w:rsidR="00822450" w:rsidRPr="009B2133" w:rsidRDefault="00822450" w:rsidP="00D06A31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22450" w:rsidRPr="009B2133" w:rsidRDefault="00822450" w:rsidP="00D06A31">
            <w:pPr>
              <w:pStyle w:val="ac"/>
              <w:snapToGrid w:val="0"/>
              <w:rPr>
                <w:b/>
              </w:rPr>
            </w:pPr>
            <w:r w:rsidRPr="009B2133">
              <w:t xml:space="preserve">Итоговый урок по математике «Математический  </w:t>
            </w:r>
            <w:proofErr w:type="spellStart"/>
            <w:r w:rsidRPr="009B2133">
              <w:t>брейн-ринг</w:t>
            </w:r>
            <w:proofErr w:type="spellEnd"/>
            <w:r w:rsidRPr="009B2133">
              <w:t>»</w:t>
            </w:r>
          </w:p>
        </w:tc>
        <w:tc>
          <w:tcPr>
            <w:tcW w:w="992" w:type="dxa"/>
          </w:tcPr>
          <w:p w:rsidR="00822450" w:rsidRDefault="00822450" w:rsidP="00D06A31">
            <w:pPr>
              <w:jc w:val="center"/>
            </w:pPr>
            <w:r w:rsidRPr="004F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2450" w:rsidRDefault="00822450" w:rsidP="00143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22450" w:rsidRPr="009B2133" w:rsidRDefault="00822450" w:rsidP="00143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422A2" w:rsidRPr="009B2133" w:rsidRDefault="007422A2" w:rsidP="00143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11643" w:rsidRPr="009B2133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22A2" w:rsidRPr="009B2133" w:rsidRDefault="007422A2" w:rsidP="007422A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33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proofErr w:type="gramStart"/>
      <w:r w:rsidRPr="009B2133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7422A2" w:rsidRPr="009B2133" w:rsidRDefault="007422A2" w:rsidP="007422A2">
      <w:pPr>
        <w:pStyle w:val="a6"/>
        <w:ind w:left="720"/>
        <w:rPr>
          <w:sz w:val="24"/>
          <w:szCs w:val="24"/>
        </w:rPr>
      </w:pPr>
      <w:r w:rsidRPr="009B2133">
        <w:rPr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7422A2" w:rsidRPr="009B2133" w:rsidRDefault="007422A2" w:rsidP="007422A2">
      <w:pPr>
        <w:pStyle w:val="a6"/>
        <w:ind w:left="720"/>
        <w:rPr>
          <w:sz w:val="24"/>
          <w:szCs w:val="24"/>
        </w:rPr>
      </w:pPr>
      <w:r w:rsidRPr="009B2133">
        <w:rPr>
          <w:sz w:val="24"/>
          <w:szCs w:val="24"/>
        </w:rPr>
        <w:t xml:space="preserve">Методического совета                                                        </w:t>
      </w:r>
      <w:proofErr w:type="spellStart"/>
      <w:r w:rsidRPr="009B2133">
        <w:rPr>
          <w:sz w:val="24"/>
          <w:szCs w:val="24"/>
        </w:rPr>
        <w:t>__________Шапошникова</w:t>
      </w:r>
      <w:proofErr w:type="spellEnd"/>
      <w:r w:rsidRPr="009B2133">
        <w:rPr>
          <w:sz w:val="24"/>
          <w:szCs w:val="24"/>
        </w:rPr>
        <w:t xml:space="preserve"> И.И.</w:t>
      </w:r>
    </w:p>
    <w:p w:rsidR="007422A2" w:rsidRPr="009B2133" w:rsidRDefault="007422A2" w:rsidP="007422A2">
      <w:pPr>
        <w:pStyle w:val="a6"/>
        <w:ind w:left="720"/>
        <w:rPr>
          <w:sz w:val="24"/>
          <w:szCs w:val="24"/>
        </w:rPr>
      </w:pPr>
      <w:r w:rsidRPr="009B2133">
        <w:rPr>
          <w:sz w:val="24"/>
          <w:szCs w:val="24"/>
        </w:rPr>
        <w:t>МБОУ Большеремонтненской СШ                                   ____________ 2020 года</w:t>
      </w:r>
    </w:p>
    <w:p w:rsidR="007422A2" w:rsidRPr="009B2133" w:rsidRDefault="007422A2" w:rsidP="007422A2">
      <w:pPr>
        <w:pStyle w:val="a6"/>
        <w:ind w:left="720"/>
        <w:rPr>
          <w:sz w:val="24"/>
          <w:szCs w:val="24"/>
        </w:rPr>
      </w:pPr>
      <w:r w:rsidRPr="009B2133">
        <w:rPr>
          <w:sz w:val="24"/>
          <w:szCs w:val="24"/>
        </w:rPr>
        <w:t>От __________2020 года №____</w:t>
      </w:r>
    </w:p>
    <w:p w:rsidR="007422A2" w:rsidRPr="009B2133" w:rsidRDefault="007422A2" w:rsidP="007422A2">
      <w:pPr>
        <w:pStyle w:val="a6"/>
        <w:ind w:left="720"/>
        <w:rPr>
          <w:sz w:val="24"/>
          <w:szCs w:val="24"/>
        </w:rPr>
      </w:pPr>
      <w:r w:rsidRPr="009B2133">
        <w:rPr>
          <w:sz w:val="24"/>
          <w:szCs w:val="24"/>
        </w:rPr>
        <w:t>___________________ Скиданова Л.В.</w:t>
      </w:r>
    </w:p>
    <w:p w:rsidR="002D3E6B" w:rsidRPr="009B2133" w:rsidRDefault="002D3E6B" w:rsidP="00B1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3E6B" w:rsidRPr="009B2133" w:rsidSect="00A442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E46"/>
    <w:multiLevelType w:val="hybridMultilevel"/>
    <w:tmpl w:val="D860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5C9"/>
    <w:multiLevelType w:val="multilevel"/>
    <w:tmpl w:val="D122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26A7"/>
    <w:multiLevelType w:val="hybridMultilevel"/>
    <w:tmpl w:val="97E48F14"/>
    <w:lvl w:ilvl="0" w:tplc="EFA677E6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34916"/>
    <w:multiLevelType w:val="multilevel"/>
    <w:tmpl w:val="41F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E4946"/>
    <w:multiLevelType w:val="hybridMultilevel"/>
    <w:tmpl w:val="723C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17AD3"/>
    <w:multiLevelType w:val="multilevel"/>
    <w:tmpl w:val="AB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B1631"/>
    <w:multiLevelType w:val="hybridMultilevel"/>
    <w:tmpl w:val="0F0209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318FB"/>
    <w:rsid w:val="00007FE5"/>
    <w:rsid w:val="00015AFB"/>
    <w:rsid w:val="00036776"/>
    <w:rsid w:val="00096B47"/>
    <w:rsid w:val="000D157F"/>
    <w:rsid w:val="00135C00"/>
    <w:rsid w:val="00140EC5"/>
    <w:rsid w:val="0014348E"/>
    <w:rsid w:val="00145B0D"/>
    <w:rsid w:val="00175E9B"/>
    <w:rsid w:val="001C22A4"/>
    <w:rsid w:val="001E261C"/>
    <w:rsid w:val="001E3EDE"/>
    <w:rsid w:val="00217097"/>
    <w:rsid w:val="00252E1A"/>
    <w:rsid w:val="0025542D"/>
    <w:rsid w:val="00265F3A"/>
    <w:rsid w:val="002D0280"/>
    <w:rsid w:val="002D3E6B"/>
    <w:rsid w:val="002E7CAB"/>
    <w:rsid w:val="00366B9C"/>
    <w:rsid w:val="00392762"/>
    <w:rsid w:val="003B5EA6"/>
    <w:rsid w:val="003C2DF3"/>
    <w:rsid w:val="004544BF"/>
    <w:rsid w:val="00481326"/>
    <w:rsid w:val="00481F4B"/>
    <w:rsid w:val="004C0512"/>
    <w:rsid w:val="005009B6"/>
    <w:rsid w:val="005663D0"/>
    <w:rsid w:val="005B2C15"/>
    <w:rsid w:val="005E7195"/>
    <w:rsid w:val="006318FB"/>
    <w:rsid w:val="00666608"/>
    <w:rsid w:val="00680234"/>
    <w:rsid w:val="006B78E4"/>
    <w:rsid w:val="006D73C7"/>
    <w:rsid w:val="006E2DBB"/>
    <w:rsid w:val="00707F9C"/>
    <w:rsid w:val="007422A2"/>
    <w:rsid w:val="00797BA1"/>
    <w:rsid w:val="007A4230"/>
    <w:rsid w:val="007B655D"/>
    <w:rsid w:val="007E6175"/>
    <w:rsid w:val="00822450"/>
    <w:rsid w:val="00870856"/>
    <w:rsid w:val="008808B3"/>
    <w:rsid w:val="00895750"/>
    <w:rsid w:val="008D291F"/>
    <w:rsid w:val="008D2C75"/>
    <w:rsid w:val="008D39A8"/>
    <w:rsid w:val="008F5E06"/>
    <w:rsid w:val="009119FF"/>
    <w:rsid w:val="0093012A"/>
    <w:rsid w:val="00970C19"/>
    <w:rsid w:val="009B2133"/>
    <w:rsid w:val="009F0261"/>
    <w:rsid w:val="00A2588F"/>
    <w:rsid w:val="00A4424F"/>
    <w:rsid w:val="00A90654"/>
    <w:rsid w:val="00B00478"/>
    <w:rsid w:val="00B11643"/>
    <w:rsid w:val="00B241D9"/>
    <w:rsid w:val="00B25447"/>
    <w:rsid w:val="00B3649B"/>
    <w:rsid w:val="00B44053"/>
    <w:rsid w:val="00B63A6F"/>
    <w:rsid w:val="00B94E80"/>
    <w:rsid w:val="00BA5CD6"/>
    <w:rsid w:val="00BE0068"/>
    <w:rsid w:val="00C31F76"/>
    <w:rsid w:val="00CC66CF"/>
    <w:rsid w:val="00CE33BA"/>
    <w:rsid w:val="00CF1570"/>
    <w:rsid w:val="00D47091"/>
    <w:rsid w:val="00D70590"/>
    <w:rsid w:val="00DB44C6"/>
    <w:rsid w:val="00DD259B"/>
    <w:rsid w:val="00E41C0D"/>
    <w:rsid w:val="00E62FB8"/>
    <w:rsid w:val="00E70698"/>
    <w:rsid w:val="00EA73D1"/>
    <w:rsid w:val="00ED359D"/>
    <w:rsid w:val="00EE1791"/>
    <w:rsid w:val="00F31148"/>
    <w:rsid w:val="00F35923"/>
    <w:rsid w:val="00F3684E"/>
    <w:rsid w:val="00F571B8"/>
    <w:rsid w:val="00FC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63D0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66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66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a0"/>
    <w:rsid w:val="00366B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a0"/>
    <w:rsid w:val="00366B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366B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a0"/>
    <w:rsid w:val="00366B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E2DBB"/>
    <w:pPr>
      <w:ind w:left="720"/>
      <w:contextualSpacing/>
    </w:pPr>
  </w:style>
  <w:style w:type="paragraph" w:styleId="a6">
    <w:name w:val="No Spacing"/>
    <w:uiPriority w:val="1"/>
    <w:qFormat/>
    <w:rsid w:val="00911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096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64">
    <w:name w:val="Font Style64"/>
    <w:basedOn w:val="a0"/>
    <w:uiPriority w:val="99"/>
    <w:rsid w:val="00BA5CD6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BA5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3">
    <w:name w:val="стиль2"/>
    <w:basedOn w:val="a"/>
    <w:rsid w:val="0089575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_"/>
    <w:basedOn w:val="a0"/>
    <w:rsid w:val="00895750"/>
  </w:style>
  <w:style w:type="character" w:customStyle="1" w:styleId="ff3">
    <w:name w:val="ff3"/>
    <w:basedOn w:val="a0"/>
    <w:rsid w:val="00895750"/>
  </w:style>
  <w:style w:type="character" w:customStyle="1" w:styleId="ls0">
    <w:name w:val="ls0"/>
    <w:basedOn w:val="a0"/>
    <w:rsid w:val="00895750"/>
  </w:style>
  <w:style w:type="character" w:customStyle="1" w:styleId="ff4">
    <w:name w:val="ff4"/>
    <w:basedOn w:val="a0"/>
    <w:rsid w:val="00895750"/>
  </w:style>
  <w:style w:type="character" w:customStyle="1" w:styleId="ff1">
    <w:name w:val="ff1"/>
    <w:basedOn w:val="a0"/>
    <w:rsid w:val="00895750"/>
  </w:style>
  <w:style w:type="character" w:customStyle="1" w:styleId="ls5">
    <w:name w:val="ls5"/>
    <w:basedOn w:val="a0"/>
    <w:rsid w:val="00895750"/>
  </w:style>
  <w:style w:type="character" w:customStyle="1" w:styleId="ff9">
    <w:name w:val="ff9"/>
    <w:basedOn w:val="a0"/>
    <w:rsid w:val="00895750"/>
  </w:style>
  <w:style w:type="character" w:customStyle="1" w:styleId="a9">
    <w:name w:val="Основной текст_"/>
    <w:basedOn w:val="a0"/>
    <w:link w:val="6"/>
    <w:rsid w:val="00265F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65F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265F3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65F3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65F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65F3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265F3A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65F3A"/>
    <w:pPr>
      <w:widowControl w:val="0"/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Заголовок №4"/>
    <w:basedOn w:val="a"/>
    <w:link w:val="4"/>
    <w:rsid w:val="00265F3A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rsid w:val="00265F3A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80">
    <w:name w:val="Основной текст (18)"/>
    <w:basedOn w:val="a"/>
    <w:link w:val="18"/>
    <w:rsid w:val="00265F3A"/>
    <w:pPr>
      <w:widowControl w:val="0"/>
      <w:shd w:val="clear" w:color="auto" w:fill="FFFFFF"/>
      <w:spacing w:before="120" w:after="0" w:line="204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265F3A"/>
    <w:pPr>
      <w:widowControl w:val="0"/>
      <w:shd w:val="clear" w:color="auto" w:fill="FFFFFF"/>
      <w:spacing w:before="120" w:after="0" w:line="204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a">
    <w:name w:val="Normal (Web)"/>
    <w:basedOn w:val="a"/>
    <w:rsid w:val="0026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42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7422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WW8Num1z0">
    <w:name w:val="WW8Num1z0"/>
    <w:rsid w:val="007422A2"/>
    <w:rPr>
      <w:rFonts w:ascii="Courier New" w:hAnsi="Courier New"/>
    </w:rPr>
  </w:style>
  <w:style w:type="character" w:styleId="ad">
    <w:name w:val="Hyperlink"/>
    <w:rsid w:val="007422A2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7422A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7422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qFormat/>
    <w:rsid w:val="007422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422A2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rsid w:val="007422A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rsid w:val="007422A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Без интервала1"/>
    <w:rsid w:val="00ED35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54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362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479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233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0255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6503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925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049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7120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807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062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5597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home</cp:lastModifiedBy>
  <cp:revision>10</cp:revision>
  <cp:lastPrinted>2020-12-01T17:47:00Z</cp:lastPrinted>
  <dcterms:created xsi:type="dcterms:W3CDTF">2020-12-01T19:29:00Z</dcterms:created>
  <dcterms:modified xsi:type="dcterms:W3CDTF">2020-12-06T20:45:00Z</dcterms:modified>
</cp:coreProperties>
</file>