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960" w:rsidRPr="000A1960" w:rsidRDefault="000A1960" w:rsidP="000A1960">
      <w:pPr>
        <w:shd w:val="clear" w:color="auto" w:fill="FDFDFD"/>
        <w:spacing w:after="0" w:line="360" w:lineRule="atLeast"/>
        <w:jc w:val="center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Arial" w:eastAsia="Times New Roman" w:hAnsi="Arial" w:cs="Arial"/>
          <w:color w:val="747E89"/>
          <w:sz w:val="48"/>
          <w:szCs w:val="48"/>
          <w:lang w:eastAsia="ru-RU"/>
        </w:rPr>
        <w:t xml:space="preserve">1 </w:t>
      </w:r>
      <w:proofErr w:type="gramStart"/>
      <w:r w:rsidRPr="000A1960">
        <w:rPr>
          <w:rFonts w:ascii="Arial" w:eastAsia="Times New Roman" w:hAnsi="Arial" w:cs="Arial"/>
          <w:color w:val="747E89"/>
          <w:sz w:val="48"/>
          <w:szCs w:val="48"/>
          <w:lang w:eastAsia="ru-RU"/>
        </w:rPr>
        <w:t>февраля  завершается</w:t>
      </w:r>
      <w:proofErr w:type="gramEnd"/>
      <w:r w:rsidRPr="000A1960">
        <w:rPr>
          <w:rFonts w:ascii="Arial" w:eastAsia="Times New Roman" w:hAnsi="Arial" w:cs="Arial"/>
          <w:color w:val="747E89"/>
          <w:sz w:val="48"/>
          <w:szCs w:val="48"/>
          <w:lang w:eastAsia="ru-RU"/>
        </w:rPr>
        <w:t xml:space="preserve"> регистрация на сдачу единого государственного экзамена в 2023 году</w:t>
      </w:r>
    </w:p>
    <w:p w:rsidR="000A1960" w:rsidRPr="000A1960" w:rsidRDefault="000A1960" w:rsidP="000A1960">
      <w:pPr>
        <w:shd w:val="clear" w:color="auto" w:fill="FDFDFD"/>
        <w:spacing w:after="150" w:line="240" w:lineRule="auto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Завершается регистрация на сдачу единого государственного экзамена в 2023 году. Напоминаем, что заявления на сдачу ЕГЭ необходимо подать </w:t>
      </w:r>
      <w:r w:rsidRPr="000A1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1 февраля включительно.</w:t>
      </w: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регистрации требуется предоставить документ, удостоверяющий личность, документ об образовании, а также СНИЛС.</w:t>
      </w:r>
    </w:p>
    <w:p w:rsidR="000A1960" w:rsidRPr="000A1960" w:rsidRDefault="000A1960" w:rsidP="000A1960">
      <w:pPr>
        <w:shd w:val="clear" w:color="auto" w:fill="FDFDFD"/>
        <w:spacing w:after="150" w:line="240" w:lineRule="auto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действующим Порядком проведения государственной итоговой аттестации выпускники прошлых лет (ВПЛ) сдают ЕГЭ в досрочный период и (или) в резервные сроки основного периода. Участники, у которых совпали сроки проведения экзаменов по отдельным учебным предметам, могут сдать их в резервные сроки.</w:t>
      </w:r>
    </w:p>
    <w:p w:rsidR="000A1960" w:rsidRPr="000A1960" w:rsidRDefault="000A1960" w:rsidP="000A1960">
      <w:pPr>
        <w:shd w:val="clear" w:color="auto" w:fill="FDFDFD"/>
        <w:spacing w:after="150" w:line="240" w:lineRule="auto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предметов, по которым участник может сдать ЕГЭ не ограничено, при этом два экзамена – русский язык и математика –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профильный, ВПЛ сдают только математику профильного уровня.</w:t>
      </w:r>
    </w:p>
    <w:p w:rsidR="000A1960" w:rsidRPr="000A1960" w:rsidRDefault="000A1960" w:rsidP="000A1960">
      <w:pPr>
        <w:shd w:val="clear" w:color="auto" w:fill="FDFDFD"/>
        <w:spacing w:after="150" w:line="240" w:lineRule="auto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Учебные предметы для сдачи ЕГЭ следует соотносить с перечнем вступительных испытаний вузов. Перед подачей заявления рекомендуется ознакомиться с этой информацией на официальных сайтах выбранных вузов.</w:t>
      </w:r>
    </w:p>
    <w:p w:rsidR="000A1960" w:rsidRPr="000A1960" w:rsidRDefault="000A1960" w:rsidP="000A1960">
      <w:pPr>
        <w:shd w:val="clear" w:color="auto" w:fill="FDFDFD"/>
        <w:spacing w:after="150" w:line="240" w:lineRule="auto"/>
        <w:jc w:val="both"/>
        <w:rPr>
          <w:rFonts w:ascii="Segoe UI" w:eastAsia="Times New Roman" w:hAnsi="Segoe UI" w:cs="Segoe UI"/>
          <w:color w:val="747E89"/>
          <w:sz w:val="24"/>
          <w:szCs w:val="24"/>
          <w:lang w:eastAsia="ru-RU"/>
        </w:rPr>
      </w:pPr>
      <w:r w:rsidRPr="000A19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Подача заявления на участие в ЕГЭ, а также на изменение или дополнение перечня ранее выбранных предметов после 1 февраля возможна только при наличии у заявителя уважительных причин, подтвержденных документально и не позднее, чем за две недели до начала соответствующего экзамена. Указанные заявления рассматриваются государственной экзаменационной комиссией.</w:t>
      </w:r>
    </w:p>
    <w:p w:rsidR="000A1960" w:rsidRDefault="000A1960" w:rsidP="000A1960">
      <w:r w:rsidRPr="000A1960">
        <w:rPr>
          <w:rFonts w:ascii="Times New Roman" w:eastAsia="Times New Roman" w:hAnsi="Times New Roman" w:cs="Times New Roman"/>
          <w:color w:val="3B4256"/>
          <w:sz w:val="28"/>
          <w:szCs w:val="28"/>
          <w:shd w:val="clear" w:color="auto" w:fill="FDFDFD"/>
          <w:lang w:eastAsia="ru-RU"/>
        </w:rPr>
        <w:t> </w:t>
      </w:r>
      <w:bookmarkStart w:id="0" w:name="_GoBack"/>
      <w:bookmarkEnd w:id="0"/>
    </w:p>
    <w:sectPr w:rsidR="000A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60"/>
    <w:rsid w:val="000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B96B4-543E-4599-A1CA-E21E42E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2023-02-21T12:56:00Z</dcterms:created>
  <dcterms:modified xsi:type="dcterms:W3CDTF">2023-02-21T12:56:00Z</dcterms:modified>
</cp:coreProperties>
</file>