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Ростовская область </w:t>
      </w:r>
      <w:proofErr w:type="spellStart"/>
      <w:r w:rsidRPr="00354E43">
        <w:rPr>
          <w:rFonts w:ascii="Times New Roman" w:eastAsia="Calibri" w:hAnsi="Times New Roman" w:cs="Times New Roman"/>
          <w:sz w:val="28"/>
          <w:szCs w:val="28"/>
          <w:lang w:eastAsia="ru-RU"/>
        </w:rPr>
        <w:t>Ремонтненский</w:t>
      </w:r>
      <w:proofErr w:type="spellEnd"/>
      <w:r w:rsidRPr="00354E43">
        <w:rPr>
          <w:rFonts w:ascii="Times New Roman" w:eastAsia="Calibri" w:hAnsi="Times New Roman" w:cs="Times New Roman"/>
          <w:sz w:val="28"/>
          <w:szCs w:val="28"/>
          <w:lang w:eastAsia="ru-RU"/>
        </w:rPr>
        <w:t xml:space="preserve"> район село Большое Ремонтное</w:t>
      </w:r>
    </w:p>
    <w:p w:rsidR="00354E43" w:rsidRPr="00354E43" w:rsidRDefault="00354E43" w:rsidP="00354E43">
      <w:pPr>
        <w:spacing w:after="0" w:line="240" w:lineRule="auto"/>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Муниципальное бюджетное общеобразовательное учреждение </w:t>
      </w:r>
      <w:proofErr w:type="spellStart"/>
      <w:r w:rsidRPr="00354E43">
        <w:rPr>
          <w:rFonts w:ascii="Times New Roman" w:eastAsia="Calibri" w:hAnsi="Times New Roman" w:cs="Times New Roman"/>
          <w:sz w:val="28"/>
          <w:szCs w:val="28"/>
          <w:lang w:eastAsia="ru-RU"/>
        </w:rPr>
        <w:t>Большеремонтненская</w:t>
      </w:r>
      <w:proofErr w:type="spellEnd"/>
      <w:r w:rsidRPr="00354E43">
        <w:rPr>
          <w:rFonts w:ascii="Times New Roman" w:eastAsia="Calibri" w:hAnsi="Times New Roman" w:cs="Times New Roman"/>
          <w:sz w:val="28"/>
          <w:szCs w:val="28"/>
          <w:lang w:eastAsia="ru-RU"/>
        </w:rPr>
        <w:t xml:space="preserve"> </w:t>
      </w:r>
      <w:proofErr w:type="gramStart"/>
      <w:r w:rsidRPr="00354E43">
        <w:rPr>
          <w:rFonts w:ascii="Times New Roman" w:eastAsia="Calibri" w:hAnsi="Times New Roman" w:cs="Times New Roman"/>
          <w:sz w:val="28"/>
          <w:szCs w:val="28"/>
          <w:lang w:eastAsia="ru-RU"/>
        </w:rPr>
        <w:t>средняя  школа</w:t>
      </w:r>
      <w:proofErr w:type="gramEnd"/>
      <w:r w:rsidRPr="00354E43">
        <w:rPr>
          <w:rFonts w:ascii="Times New Roman" w:eastAsia="Calibri" w:hAnsi="Times New Roman" w:cs="Times New Roman"/>
          <w:sz w:val="28"/>
          <w:szCs w:val="28"/>
          <w:lang w:eastAsia="ru-RU"/>
        </w:rPr>
        <w:t>.</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p>
    <w:p w:rsidR="00354E43" w:rsidRPr="00354E43" w:rsidRDefault="00C67319" w:rsidP="00C67319">
      <w:pPr>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54E43">
        <w:rPr>
          <w:rFonts w:ascii="Times New Roman" w:eastAsia="Calibri" w:hAnsi="Times New Roman" w:cs="Times New Roman"/>
          <w:sz w:val="28"/>
          <w:szCs w:val="28"/>
          <w:lang w:eastAsia="ru-RU"/>
        </w:rPr>
        <w:t xml:space="preserve"> «Утверждаю»</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Директор МБОУ </w:t>
      </w:r>
      <w:proofErr w:type="spellStart"/>
      <w:r w:rsidRPr="00354E43">
        <w:rPr>
          <w:rFonts w:ascii="Times New Roman" w:eastAsia="Calibri" w:hAnsi="Times New Roman" w:cs="Times New Roman"/>
          <w:sz w:val="28"/>
          <w:szCs w:val="28"/>
          <w:lang w:eastAsia="ru-RU"/>
        </w:rPr>
        <w:t>Большеремонтненской</w:t>
      </w:r>
      <w:proofErr w:type="spellEnd"/>
      <w:r w:rsidRPr="00354E43">
        <w:rPr>
          <w:rFonts w:ascii="Times New Roman" w:eastAsia="Calibri" w:hAnsi="Times New Roman" w:cs="Times New Roman"/>
          <w:sz w:val="28"/>
          <w:szCs w:val="28"/>
          <w:lang w:eastAsia="ru-RU"/>
        </w:rPr>
        <w:t xml:space="preserve"> СШ</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Приказ от ______________ №____</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_________________ </w:t>
      </w:r>
      <w:proofErr w:type="spellStart"/>
      <w:r w:rsidRPr="00354E43">
        <w:rPr>
          <w:rFonts w:ascii="Times New Roman" w:eastAsia="Calibri" w:hAnsi="Times New Roman" w:cs="Times New Roman"/>
          <w:sz w:val="28"/>
          <w:szCs w:val="28"/>
          <w:lang w:eastAsia="ru-RU"/>
        </w:rPr>
        <w:t>Торбенко</w:t>
      </w:r>
      <w:proofErr w:type="spellEnd"/>
      <w:r w:rsidRPr="00354E43">
        <w:rPr>
          <w:rFonts w:ascii="Times New Roman" w:eastAsia="Calibri" w:hAnsi="Times New Roman" w:cs="Times New Roman"/>
          <w:sz w:val="28"/>
          <w:szCs w:val="28"/>
          <w:lang w:eastAsia="ru-RU"/>
        </w:rPr>
        <w:t xml:space="preserve"> Г.А.</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                                               </w:t>
      </w: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sz w:val="28"/>
          <w:szCs w:val="28"/>
          <w:lang w:eastAsia="ru-RU"/>
        </w:rPr>
      </w:pPr>
    </w:p>
    <w:p w:rsidR="00354E43" w:rsidRPr="00354E43" w:rsidRDefault="00354E43" w:rsidP="00354E43">
      <w:pPr>
        <w:spacing w:after="0" w:line="240" w:lineRule="auto"/>
        <w:jc w:val="center"/>
        <w:outlineLvl w:val="0"/>
        <w:rPr>
          <w:rFonts w:ascii="Times New Roman" w:eastAsia="Calibri" w:hAnsi="Times New Roman" w:cs="Times New Roman"/>
          <w:b/>
          <w:sz w:val="56"/>
          <w:szCs w:val="56"/>
          <w:lang w:eastAsia="ru-RU"/>
        </w:rPr>
      </w:pPr>
      <w:r w:rsidRPr="00354E43">
        <w:rPr>
          <w:rFonts w:ascii="Times New Roman" w:eastAsia="Calibri" w:hAnsi="Times New Roman" w:cs="Times New Roman"/>
          <w:b/>
          <w:sz w:val="56"/>
          <w:szCs w:val="56"/>
          <w:lang w:eastAsia="ru-RU"/>
        </w:rPr>
        <w:t>Рабочая программа</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По   учебному предмету </w:t>
      </w:r>
      <w:r>
        <w:rPr>
          <w:rFonts w:ascii="Times New Roman" w:eastAsia="Calibri" w:hAnsi="Times New Roman" w:cs="Times New Roman"/>
          <w:sz w:val="28"/>
          <w:szCs w:val="28"/>
          <w:lang w:eastAsia="ru-RU"/>
        </w:rPr>
        <w:t>родной русский язык</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Уровень общего образования (</w:t>
      </w:r>
      <w:proofErr w:type="gramStart"/>
      <w:r w:rsidRPr="00354E43">
        <w:rPr>
          <w:rFonts w:ascii="Times New Roman" w:eastAsia="Calibri" w:hAnsi="Times New Roman" w:cs="Times New Roman"/>
          <w:sz w:val="28"/>
          <w:szCs w:val="28"/>
          <w:lang w:eastAsia="ru-RU"/>
        </w:rPr>
        <w:t xml:space="preserve">класс)   </w:t>
      </w:r>
      <w:proofErr w:type="gramEnd"/>
      <w:r w:rsidRPr="00354E43">
        <w:rPr>
          <w:rFonts w:ascii="Times New Roman" w:eastAsia="Calibri" w:hAnsi="Times New Roman" w:cs="Times New Roman"/>
          <w:sz w:val="28"/>
          <w:szCs w:val="28"/>
          <w:lang w:eastAsia="ru-RU"/>
        </w:rPr>
        <w:t xml:space="preserve">Основное общее  </w:t>
      </w:r>
      <w:r>
        <w:rPr>
          <w:rFonts w:ascii="Times New Roman" w:eastAsia="Calibri" w:hAnsi="Times New Roman" w:cs="Times New Roman"/>
          <w:sz w:val="28"/>
          <w:szCs w:val="28"/>
          <w:lang w:eastAsia="ru-RU"/>
        </w:rPr>
        <w:t>6</w:t>
      </w:r>
      <w:r w:rsidRPr="00354E43">
        <w:rPr>
          <w:rFonts w:ascii="Times New Roman" w:eastAsia="Calibri" w:hAnsi="Times New Roman" w:cs="Times New Roman"/>
          <w:sz w:val="28"/>
          <w:szCs w:val="28"/>
          <w:lang w:eastAsia="ru-RU"/>
        </w:rPr>
        <w:t xml:space="preserve"> класс</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 xml:space="preserve">Количество часов  </w:t>
      </w:r>
      <w:r>
        <w:rPr>
          <w:rFonts w:ascii="Times New Roman" w:eastAsia="Calibri" w:hAnsi="Times New Roman" w:cs="Times New Roman"/>
          <w:sz w:val="28"/>
          <w:szCs w:val="28"/>
          <w:lang w:eastAsia="ru-RU"/>
        </w:rPr>
        <w:t>3</w:t>
      </w:r>
      <w:r w:rsidR="0023178A">
        <w:rPr>
          <w:rFonts w:ascii="Times New Roman" w:eastAsia="Calibri" w:hAnsi="Times New Roman" w:cs="Times New Roman"/>
          <w:sz w:val="28"/>
          <w:szCs w:val="28"/>
          <w:lang w:eastAsia="ru-RU"/>
        </w:rPr>
        <w:t>2</w:t>
      </w:r>
    </w:p>
    <w:p w:rsidR="00354E43" w:rsidRPr="00354E43" w:rsidRDefault="00354E43" w:rsidP="00354E43">
      <w:pPr>
        <w:spacing w:after="0" w:line="240" w:lineRule="auto"/>
        <w:outlineLvl w:val="0"/>
        <w:rPr>
          <w:rFonts w:ascii="Times New Roman" w:eastAsia="Calibri" w:hAnsi="Times New Roman" w:cs="Times New Roman"/>
          <w:b/>
          <w:sz w:val="28"/>
          <w:szCs w:val="28"/>
          <w:lang w:eastAsia="ru-RU"/>
        </w:rPr>
      </w:pPr>
      <w:r w:rsidRPr="00354E43">
        <w:rPr>
          <w:rFonts w:ascii="Times New Roman" w:eastAsia="Calibri" w:hAnsi="Times New Roman" w:cs="Times New Roman"/>
          <w:sz w:val="28"/>
          <w:szCs w:val="28"/>
          <w:lang w:eastAsia="ru-RU"/>
        </w:rPr>
        <w:t xml:space="preserve">Учитель </w:t>
      </w:r>
      <w:r w:rsidRPr="00354E43">
        <w:rPr>
          <w:rFonts w:ascii="Times New Roman" w:eastAsia="Calibri" w:hAnsi="Times New Roman" w:cs="Times New Roman"/>
          <w:b/>
          <w:sz w:val="28"/>
          <w:szCs w:val="28"/>
          <w:lang w:eastAsia="ru-RU"/>
        </w:rPr>
        <w:t>Ворвулева Любовь Дмитриевна</w:t>
      </w:r>
    </w:p>
    <w:p w:rsidR="00354E43" w:rsidRPr="00354E43" w:rsidRDefault="00354E43" w:rsidP="00354E43">
      <w:pPr>
        <w:spacing w:after="0" w:line="240" w:lineRule="auto"/>
        <w:outlineLvl w:val="0"/>
        <w:rPr>
          <w:rFonts w:ascii="Times New Roman" w:eastAsia="Calibri" w:hAnsi="Times New Roman" w:cs="Times New Roman"/>
          <w:sz w:val="28"/>
          <w:szCs w:val="28"/>
          <w:lang w:eastAsia="ru-RU"/>
        </w:rPr>
      </w:pPr>
      <w:r w:rsidRPr="00354E43">
        <w:rPr>
          <w:rFonts w:ascii="Times New Roman" w:eastAsia="Calibri" w:hAnsi="Times New Roman" w:cs="Times New Roman"/>
          <w:sz w:val="28"/>
          <w:szCs w:val="28"/>
          <w:lang w:eastAsia="ru-RU"/>
        </w:rPr>
        <w:t>Программа разработана на основе</w:t>
      </w:r>
    </w:p>
    <w:p w:rsidR="00354E43" w:rsidRDefault="00354E43">
      <w:pPr>
        <w:rPr>
          <w:rFonts w:ascii="Times New Roman" w:hAnsi="Times New Roman" w:cs="Times New Roman"/>
          <w:sz w:val="28"/>
          <w:szCs w:val="28"/>
        </w:rPr>
      </w:pPr>
      <w:r w:rsidRPr="008342B3">
        <w:rPr>
          <w:rFonts w:ascii="Times New Roman"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 Закон Российской Федерации от 25 октября 1991 г. № 1807-I «О языках народов Российской Федерации» (в редакции Федерального закона № 185- ФЗ);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Default="008342B3">
      <w:pPr>
        <w:rPr>
          <w:rFonts w:ascii="Times New Roman" w:hAnsi="Times New Roman" w:cs="Times New Roman"/>
          <w:sz w:val="28"/>
          <w:szCs w:val="28"/>
        </w:rPr>
      </w:pPr>
    </w:p>
    <w:p w:rsidR="008342B3" w:rsidRPr="008342B3" w:rsidRDefault="008342B3">
      <w:pPr>
        <w:rPr>
          <w:rFonts w:ascii="Times New Roman" w:hAnsi="Times New Roman" w:cs="Times New Roman"/>
          <w:sz w:val="28"/>
          <w:szCs w:val="28"/>
        </w:rPr>
      </w:pP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r w:rsidRPr="008342B3">
        <w:rPr>
          <w:rFonts w:ascii="Times New Roman" w:eastAsia="Calibri" w:hAnsi="Times New Roman" w:cs="Times New Roman"/>
          <w:b/>
          <w:sz w:val="24"/>
          <w:szCs w:val="24"/>
          <w:lang w:eastAsia="ru-RU"/>
        </w:rPr>
        <w:lastRenderedPageBreak/>
        <w:t>РАЗДЕЛ 1. ПОЯСНИТЕЛЬНАЯ ЗАПИСКА</w:t>
      </w: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Программа учебного предмета «Русский родной язык» разработана для</w:t>
      </w:r>
      <w:r w:rsidR="008342B3">
        <w:rPr>
          <w:rFonts w:ascii="Times New Roman" w:hAnsi="Times New Roman" w:cs="Times New Roman"/>
          <w:sz w:val="24"/>
          <w:szCs w:val="24"/>
        </w:rPr>
        <w:t xml:space="preserve"> </w:t>
      </w:r>
      <w:r w:rsidRPr="008342B3">
        <w:rPr>
          <w:rFonts w:ascii="Times New Roman" w:hAnsi="Times New Roman" w:cs="Times New Roman"/>
          <w:sz w:val="24"/>
          <w:szCs w:val="24"/>
        </w:rPr>
        <w:t xml:space="preserve">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В соответствии с этим в курсе русского родного языка актуализируются следующие цели: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b/>
          <w:sz w:val="24"/>
          <w:szCs w:val="24"/>
        </w:rPr>
        <w:t>Место учебного предмета «Русский родной язык» в учебном плане</w:t>
      </w:r>
    </w:p>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w:t>
      </w:r>
      <w:r w:rsidRPr="0062658D">
        <w:rPr>
          <w:rFonts w:ascii="Times New Roman" w:hAnsi="Times New Roman" w:cs="Times New Roman"/>
          <w:sz w:val="24"/>
          <w:szCs w:val="24"/>
        </w:rPr>
        <w:lastRenderedPageBreak/>
        <w:t>федеральном государственном образовательном стандарте основного общего образования, и рассчитана на общую учебную нагрузку в объеме 3</w:t>
      </w:r>
      <w:r>
        <w:rPr>
          <w:rFonts w:ascii="Times New Roman" w:hAnsi="Times New Roman" w:cs="Times New Roman"/>
          <w:sz w:val="24"/>
          <w:szCs w:val="24"/>
        </w:rPr>
        <w:t>4</w:t>
      </w:r>
      <w:r w:rsidRPr="0062658D">
        <w:rPr>
          <w:rFonts w:ascii="Times New Roman" w:hAnsi="Times New Roman" w:cs="Times New Roman"/>
          <w:sz w:val="24"/>
          <w:szCs w:val="24"/>
        </w:rPr>
        <w:t xml:space="preserve"> часов. </w:t>
      </w:r>
    </w:p>
    <w:tbl>
      <w:tblPr>
        <w:tblpPr w:leftFromText="180" w:rightFromText="180" w:vertAnchor="page" w:horzAnchor="margin"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23178A" w:rsidRPr="0062658D" w:rsidTr="0023178A">
        <w:tc>
          <w:tcPr>
            <w:tcW w:w="926"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Утверждённый календарный учебный график ,учебный план школы, расписание занятий на 20</w:t>
            </w:r>
            <w:r>
              <w:rPr>
                <w:rFonts w:ascii="Times New Roman" w:eastAsia="Calibri" w:hAnsi="Times New Roman" w:cs="Times New Roman"/>
                <w:bCs/>
                <w:sz w:val="24"/>
                <w:szCs w:val="24"/>
              </w:rPr>
              <w:t>23</w:t>
            </w:r>
            <w:r w:rsidRPr="0062658D">
              <w:rPr>
                <w:rFonts w:ascii="Times New Roman" w:eastAsia="Calibri" w:hAnsi="Times New Roman" w:cs="Times New Roman"/>
                <w:bCs/>
                <w:sz w:val="24"/>
                <w:szCs w:val="24"/>
              </w:rPr>
              <w:t>-202</w:t>
            </w:r>
            <w:bookmarkStart w:id="0" w:name="_GoBack"/>
            <w:bookmarkEnd w:id="0"/>
            <w:r>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учебный год</w:t>
            </w:r>
          </w:p>
        </w:tc>
        <w:tc>
          <w:tcPr>
            <w:tcW w:w="1608"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23178A" w:rsidRPr="0062658D" w:rsidTr="0023178A">
        <w:tc>
          <w:tcPr>
            <w:tcW w:w="926" w:type="dxa"/>
          </w:tcPr>
          <w:p w:rsidR="0023178A" w:rsidRPr="0062658D" w:rsidRDefault="0023178A" w:rsidP="0023178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62658D">
              <w:rPr>
                <w:rFonts w:ascii="Times New Roman" w:eastAsia="Calibri" w:hAnsi="Times New Roman" w:cs="Times New Roman"/>
                <w:bCs/>
                <w:sz w:val="24"/>
                <w:szCs w:val="24"/>
              </w:rPr>
              <w:t>класс</w:t>
            </w:r>
          </w:p>
        </w:tc>
        <w:tc>
          <w:tcPr>
            <w:tcW w:w="1655"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w:t>
            </w:r>
            <w:r>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 xml:space="preserve"> </w:t>
            </w:r>
            <w:proofErr w:type="gramStart"/>
            <w:r w:rsidRPr="0062658D">
              <w:rPr>
                <w:rFonts w:ascii="Times New Roman" w:eastAsia="Calibri" w:hAnsi="Times New Roman" w:cs="Times New Roman"/>
                <w:bCs/>
                <w:sz w:val="24"/>
                <w:szCs w:val="24"/>
              </w:rPr>
              <w:t>часов  в</w:t>
            </w:r>
            <w:proofErr w:type="gramEnd"/>
            <w:r w:rsidRPr="0062658D">
              <w:rPr>
                <w:rFonts w:ascii="Times New Roman" w:eastAsia="Calibri" w:hAnsi="Times New Roman" w:cs="Times New Roman"/>
                <w:bCs/>
                <w:sz w:val="24"/>
                <w:szCs w:val="24"/>
              </w:rPr>
              <w:t xml:space="preserve"> год</w:t>
            </w:r>
          </w:p>
        </w:tc>
        <w:tc>
          <w:tcPr>
            <w:tcW w:w="2630" w:type="dxa"/>
          </w:tcPr>
          <w:p w:rsidR="0023178A" w:rsidRPr="0062658D" w:rsidRDefault="0023178A" w:rsidP="0023178A">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w:t>
            </w:r>
            <w:r>
              <w:rPr>
                <w:rFonts w:ascii="Times New Roman" w:eastAsia="Calibri" w:hAnsi="Times New Roman" w:cs="Times New Roman"/>
                <w:bCs/>
                <w:sz w:val="24"/>
                <w:szCs w:val="24"/>
              </w:rPr>
              <w:t>2</w:t>
            </w:r>
            <w:r w:rsidRPr="0062658D">
              <w:rPr>
                <w:rFonts w:ascii="Times New Roman" w:eastAsia="Calibri" w:hAnsi="Times New Roman" w:cs="Times New Roman"/>
                <w:bCs/>
                <w:sz w:val="24"/>
                <w:szCs w:val="24"/>
              </w:rPr>
              <w:t xml:space="preserve"> часа </w:t>
            </w:r>
          </w:p>
        </w:tc>
        <w:tc>
          <w:tcPr>
            <w:tcW w:w="1608" w:type="dxa"/>
          </w:tcPr>
          <w:p w:rsidR="0023178A" w:rsidRPr="0062658D" w:rsidRDefault="0023178A" w:rsidP="0023178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62658D">
              <w:rPr>
                <w:rFonts w:ascii="Times New Roman" w:eastAsia="Calibri" w:hAnsi="Times New Roman" w:cs="Times New Roman"/>
                <w:bCs/>
                <w:sz w:val="24"/>
                <w:szCs w:val="24"/>
              </w:rPr>
              <w:t xml:space="preserve"> час</w:t>
            </w:r>
          </w:p>
        </w:tc>
        <w:tc>
          <w:tcPr>
            <w:tcW w:w="2526" w:type="dxa"/>
          </w:tcPr>
          <w:p w:rsidR="0023178A" w:rsidRDefault="0023178A" w:rsidP="0023178A">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23.02.2024г</w:t>
            </w:r>
          </w:p>
          <w:p w:rsidR="0023178A" w:rsidRPr="0062658D" w:rsidRDefault="0023178A" w:rsidP="0023178A">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08.03.2024г</w:t>
            </w:r>
          </w:p>
        </w:tc>
      </w:tr>
    </w:tbl>
    <w:p w:rsidR="0023178A" w:rsidRPr="0062658D" w:rsidRDefault="0023178A" w:rsidP="0023178A">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w:t>
      </w:r>
      <w:r>
        <w:rPr>
          <w:rFonts w:ascii="Times New Roman" w:hAnsi="Times New Roman" w:cs="Times New Roman"/>
          <w:bCs/>
          <w:color w:val="000000"/>
          <w:sz w:val="24"/>
          <w:szCs w:val="24"/>
        </w:rPr>
        <w:t>6</w:t>
      </w:r>
      <w:r w:rsidRPr="0062658D">
        <w:rPr>
          <w:rFonts w:ascii="Times New Roman" w:hAnsi="Times New Roman" w:cs="Times New Roman"/>
          <w:bCs/>
          <w:color w:val="000000"/>
          <w:sz w:val="24"/>
          <w:szCs w:val="24"/>
        </w:rPr>
        <w:t xml:space="preserve"> классе </w:t>
      </w:r>
      <w:r w:rsidRPr="0062658D">
        <w:rPr>
          <w:rFonts w:ascii="Times New Roman" w:hAnsi="Times New Roman" w:cs="Times New Roman"/>
          <w:sz w:val="24"/>
          <w:szCs w:val="24"/>
        </w:rPr>
        <w:t>составляет  не менее 3</w:t>
      </w:r>
      <w:r>
        <w:rPr>
          <w:rFonts w:ascii="Times New Roman" w:hAnsi="Times New Roman" w:cs="Times New Roman"/>
          <w:sz w:val="24"/>
          <w:szCs w:val="24"/>
        </w:rPr>
        <w:t>4</w:t>
      </w:r>
      <w:r w:rsidRPr="0062658D">
        <w:rPr>
          <w:rFonts w:ascii="Times New Roman" w:hAnsi="Times New Roman" w:cs="Times New Roman"/>
          <w:sz w:val="24"/>
          <w:szCs w:val="24"/>
        </w:rPr>
        <w:t xml:space="preserve">  недель. На изучение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родного </w:t>
      </w:r>
      <w:r w:rsidRPr="0062658D">
        <w:rPr>
          <w:rFonts w:ascii="Times New Roman" w:hAnsi="Times New Roman" w:cs="Times New Roman"/>
          <w:sz w:val="24"/>
          <w:szCs w:val="24"/>
        </w:rPr>
        <w:t xml:space="preserve"> русского</w:t>
      </w:r>
      <w:proofErr w:type="gramEnd"/>
      <w:r w:rsidRPr="0062658D">
        <w:rPr>
          <w:rFonts w:ascii="Times New Roman" w:hAnsi="Times New Roman" w:cs="Times New Roman"/>
          <w:sz w:val="24"/>
          <w:szCs w:val="24"/>
        </w:rPr>
        <w:t xml:space="preserve"> языка в основной школе отводится </w:t>
      </w:r>
      <w:r>
        <w:rPr>
          <w:rFonts w:ascii="Times New Roman" w:hAnsi="Times New Roman" w:cs="Times New Roman"/>
          <w:sz w:val="24"/>
          <w:szCs w:val="24"/>
        </w:rPr>
        <w:t>34</w:t>
      </w:r>
      <w:r w:rsidRPr="0062658D">
        <w:rPr>
          <w:rFonts w:ascii="Times New Roman" w:hAnsi="Times New Roman" w:cs="Times New Roman"/>
          <w:sz w:val="24"/>
          <w:szCs w:val="24"/>
        </w:rPr>
        <w:t xml:space="preserve"> учебных часов.  Распределение учебного времени представлено в таблице.</w:t>
      </w:r>
    </w:p>
    <w:p w:rsidR="0023178A" w:rsidRDefault="0023178A" w:rsidP="008342B3">
      <w:pPr>
        <w:jc w:val="both"/>
        <w:rPr>
          <w:rFonts w:ascii="Times New Roman" w:hAnsi="Times New Roman" w:cs="Times New Roman"/>
          <w:sz w:val="24"/>
          <w:szCs w:val="24"/>
        </w:rPr>
      </w:pPr>
    </w:p>
    <w:p w:rsidR="008342B3" w:rsidRDefault="00354E43" w:rsidP="008342B3">
      <w:pPr>
        <w:jc w:val="both"/>
        <w:rPr>
          <w:rFonts w:ascii="Times New Roman" w:hAnsi="Times New Roman" w:cs="Times New Roman"/>
          <w:b/>
          <w:sz w:val="24"/>
          <w:szCs w:val="24"/>
        </w:rPr>
      </w:pPr>
      <w:r w:rsidRPr="008342B3">
        <w:rPr>
          <w:rFonts w:ascii="Times New Roman" w:hAnsi="Times New Roman" w:cs="Times New Roman"/>
          <w:b/>
          <w:sz w:val="24"/>
          <w:szCs w:val="24"/>
        </w:rPr>
        <w:t xml:space="preserve"> Общая характеристика учебного предмета «Русский родной язык»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w:t>
      </w:r>
      <w:proofErr w:type="gramStart"/>
      <w:r w:rsidRPr="008342B3">
        <w:rPr>
          <w:rFonts w:ascii="Times New Roman" w:hAnsi="Times New Roman" w:cs="Times New Roman"/>
          <w:sz w:val="24"/>
          <w:szCs w:val="24"/>
        </w:rPr>
        <w:t>интеллектуальной  деятельности</w:t>
      </w:r>
      <w:proofErr w:type="gramEnd"/>
      <w:r w:rsidRPr="008342B3">
        <w:rPr>
          <w:rFonts w:ascii="Times New Roman" w:hAnsi="Times New Roman" w:cs="Times New Roman"/>
          <w:sz w:val="24"/>
          <w:szCs w:val="24"/>
        </w:rPr>
        <w:t>,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lastRenderedPageBreak/>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Важнейшими </w:t>
      </w:r>
      <w:r w:rsidRPr="008342B3">
        <w:rPr>
          <w:rFonts w:ascii="Times New Roman" w:hAnsi="Times New Roman" w:cs="Times New Roman"/>
          <w:b/>
          <w:sz w:val="24"/>
          <w:szCs w:val="24"/>
        </w:rPr>
        <w:t>задачами курса</w:t>
      </w:r>
      <w:r w:rsidRPr="008342B3">
        <w:rPr>
          <w:rFonts w:ascii="Times New Roman" w:hAnsi="Times New Roman" w:cs="Times New Roman"/>
          <w:sz w:val="24"/>
          <w:szCs w:val="24"/>
        </w:rPr>
        <w:t xml:space="preserve"> являются приобщение обучающихся к фактам русской языковой истории в связи с историей русского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342B3" w:rsidRPr="008342B3" w:rsidRDefault="00354E43" w:rsidP="008342B3">
      <w:pPr>
        <w:jc w:val="both"/>
        <w:rPr>
          <w:rFonts w:ascii="Times New Roman" w:hAnsi="Times New Roman" w:cs="Times New Roman"/>
          <w:b/>
          <w:sz w:val="24"/>
          <w:szCs w:val="24"/>
        </w:rPr>
      </w:pPr>
      <w:r w:rsidRPr="008342B3">
        <w:rPr>
          <w:rFonts w:ascii="Times New Roman" w:hAnsi="Times New Roman" w:cs="Times New Roman"/>
          <w:b/>
          <w:sz w:val="24"/>
          <w:szCs w:val="24"/>
        </w:rPr>
        <w:t>Требования к результатам освоения программы основного общего образования по русскому родному языку</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Изучение предметной области «Родной язык и родная литература» должно обеспечивать: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приобщение к литературному наследию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формирование причастности к свершениям и традициям своего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осознание исторической преемственности поколений, своей ответственности за сохранение культуры народа;</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sym w:font="Symbol" w:char="F0B7"/>
      </w:r>
      <w:r w:rsidRPr="008342B3">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342B3" w:rsidRDefault="00354E43" w:rsidP="008342B3">
      <w:pPr>
        <w:jc w:val="both"/>
        <w:rPr>
          <w:rFonts w:ascii="Times New Roman" w:hAnsi="Times New Roman" w:cs="Times New Roman"/>
          <w:sz w:val="24"/>
          <w:szCs w:val="24"/>
        </w:rPr>
      </w:pPr>
      <w:r w:rsidRPr="008342B3">
        <w:rPr>
          <w:rFonts w:ascii="Times New Roman" w:hAnsi="Times New Roman" w:cs="Times New Roman"/>
          <w:sz w:val="24"/>
          <w:szCs w:val="24"/>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342B3" w:rsidRPr="008342B3" w:rsidRDefault="00354E43" w:rsidP="008342B3">
      <w:pPr>
        <w:pStyle w:val="a3"/>
        <w:numPr>
          <w:ilvl w:val="0"/>
          <w:numId w:val="1"/>
        </w:numPr>
        <w:jc w:val="both"/>
        <w:rPr>
          <w:rFonts w:ascii="Times New Roman" w:hAnsi="Times New Roman" w:cs="Times New Roman"/>
          <w:sz w:val="24"/>
          <w:szCs w:val="24"/>
        </w:rPr>
      </w:pPr>
      <w:r w:rsidRPr="008342B3">
        <w:rPr>
          <w:rFonts w:ascii="Times New Roman" w:hAnsi="Times New Roman" w:cs="Times New Roman"/>
          <w:sz w:val="24"/>
          <w:szCs w:val="24"/>
        </w:rPr>
        <w:t xml:space="preserve">Понимание взаимосвязи языка, культуры и истории народа, говорящего на нём: </w:t>
      </w:r>
    </w:p>
    <w:p w:rsidR="008342B3"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осознание роли русского родного языка в жизни общества и государства, в современном мире;</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роли русского родного языка в жизни человека; </w:t>
      </w:r>
    </w:p>
    <w:p w:rsidR="00517939" w:rsidRDefault="00354E43" w:rsidP="008342B3">
      <w:pPr>
        <w:pStyle w:val="a3"/>
        <w:ind w:left="420"/>
        <w:jc w:val="both"/>
        <w:rPr>
          <w:rFonts w:ascii="Times New Roman" w:hAnsi="Times New Roman" w:cs="Times New Roman"/>
          <w:sz w:val="24"/>
          <w:szCs w:val="24"/>
        </w:rPr>
      </w:pPr>
      <w:r w:rsidRPr="008342B3">
        <w:lastRenderedPageBreak/>
        <w:sym w:font="Symbol" w:char="F0B7"/>
      </w:r>
      <w:r w:rsidRPr="008342B3">
        <w:rPr>
          <w:rFonts w:ascii="Times New Roman" w:hAnsi="Times New Roman" w:cs="Times New Roman"/>
          <w:sz w:val="24"/>
          <w:szCs w:val="24"/>
        </w:rPr>
        <w:t xml:space="preserve"> осознание языка как развивающегося явления, взаимосвязи исторического развития языка с историей общества;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национального своеобразия, богатства, выразительности русского родного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слов с живой внутренней формой, специфическим </w:t>
      </w:r>
      <w:proofErr w:type="spellStart"/>
      <w:r w:rsidRPr="008342B3">
        <w:rPr>
          <w:rFonts w:ascii="Times New Roman" w:hAnsi="Times New Roman" w:cs="Times New Roman"/>
          <w:sz w:val="24"/>
          <w:szCs w:val="24"/>
        </w:rPr>
        <w:t>оценочнохарактеризующим</w:t>
      </w:r>
      <w:proofErr w:type="spellEnd"/>
      <w:r w:rsidRPr="008342B3">
        <w:rPr>
          <w:rFonts w:ascii="Times New Roman" w:hAnsi="Times New Roman" w:cs="Times New Roman"/>
          <w:sz w:val="24"/>
          <w:szCs w:val="24"/>
        </w:rPr>
        <w:t xml:space="preserve"> значением; осознание национального своеобразия общеязыковых и художественных метафор, народных и поэтических </w:t>
      </w:r>
      <w:proofErr w:type="spellStart"/>
      <w:r w:rsidRPr="008342B3">
        <w:rPr>
          <w:rFonts w:ascii="Times New Roman" w:hAnsi="Times New Roman" w:cs="Times New Roman"/>
          <w:sz w:val="24"/>
          <w:szCs w:val="24"/>
        </w:rPr>
        <w:t>словсимволов</w:t>
      </w:r>
      <w:proofErr w:type="spellEnd"/>
      <w:r w:rsidRPr="008342B3">
        <w:rPr>
          <w:rFonts w:ascii="Times New Roman" w:hAnsi="Times New Roman" w:cs="Times New Roman"/>
          <w:sz w:val="24"/>
          <w:szCs w:val="24"/>
        </w:rPr>
        <w:t xml:space="preserve">, обладающих традиционной метафорической образностью; распознавание и характеристика;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и истолкование значений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взаимодействия национальных культур; </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умение распознавать и характеризовать с помощью словарей заимствованные слова по языку-источнику (из славянских и неславянских языков), времени вхождения (самые древние и более поздние);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особенностей старославянизмов и умение распознавать их, понимание роли старославянского языка в развитии русского литературного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стилистических различий старославянизмов и умение дать стилистическую характеристику старославянизмов (стилистически нейтральные, книжные, устаревшие);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роли заимствованной лексики в современном русском языке; распознавание с помощью словарей слов, заимствованных русским языком из языков народов России и мира;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понимание общих особенностей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умение определять значения устаревших слов с национально-культурным компонентом;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умение определять значения современных неологизмов и характеризовать их по сфере употребления и стилистической окраске;</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определять различия между литературным языком и диалектами; осознание диалектов как части народной культуры; понимание </w:t>
      </w:r>
      <w:proofErr w:type="spellStart"/>
      <w:r w:rsidRPr="008342B3">
        <w:rPr>
          <w:rFonts w:ascii="Times New Roman" w:hAnsi="Times New Roman" w:cs="Times New Roman"/>
          <w:sz w:val="24"/>
          <w:szCs w:val="24"/>
        </w:rPr>
        <w:t>национальнокультурного</w:t>
      </w:r>
      <w:proofErr w:type="spellEnd"/>
      <w:r w:rsidRPr="008342B3">
        <w:rPr>
          <w:rFonts w:ascii="Times New Roman" w:hAnsi="Times New Roman" w:cs="Times New Roman"/>
          <w:sz w:val="24"/>
          <w:szCs w:val="24"/>
        </w:rPr>
        <w:t xml:space="preserve"> своеобразия диалектизмов;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lastRenderedPageBreak/>
        <w:t xml:space="preserve"> </w:t>
      </w:r>
      <w:r w:rsidRPr="008342B3">
        <w:sym w:font="Symbol" w:char="F0B7"/>
      </w:r>
      <w:r w:rsidRPr="008342B3">
        <w:rPr>
          <w:rFonts w:ascii="Times New Roman" w:hAnsi="Times New Roman" w:cs="Times New Roman"/>
          <w:sz w:val="24"/>
          <w:szCs w:val="24"/>
        </w:rPr>
        <w:t xml:space="preserve"> 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процессах в современном русском языке; </w:t>
      </w:r>
    </w:p>
    <w:p w:rsidR="00517939" w:rsidRDefault="00354E43" w:rsidP="008342B3">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приобретение опыта использования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осознание важности соблюдения норм современного русского литературного языка для культурного человека;</w:t>
      </w:r>
    </w:p>
    <w:p w:rsidR="00517939" w:rsidRDefault="00354E43" w:rsidP="008342B3">
      <w:pPr>
        <w:pStyle w:val="a3"/>
        <w:ind w:left="420"/>
        <w:jc w:val="both"/>
        <w:rPr>
          <w:rFonts w:ascii="Times New Roman" w:hAnsi="Times New Roman" w:cs="Times New Roman"/>
          <w:sz w:val="24"/>
          <w:szCs w:val="24"/>
        </w:rPr>
      </w:pPr>
      <w:r w:rsidRPr="008342B3">
        <w:rPr>
          <w:rFonts w:ascii="Times New Roman" w:hAnsi="Times New Roman" w:cs="Times New Roman"/>
          <w:sz w:val="24"/>
          <w:szCs w:val="24"/>
        </w:rPr>
        <w:t xml:space="preserve"> </w:t>
      </w:r>
      <w:r w:rsidRPr="008342B3">
        <w:sym w:font="Symbol" w:char="F0B7"/>
      </w:r>
      <w:r w:rsidRPr="008342B3">
        <w:rPr>
          <w:rFonts w:ascii="Times New Roman" w:hAnsi="Times New Roman" w:cs="Times New Roman"/>
          <w:sz w:val="24"/>
          <w:szCs w:val="24"/>
        </w:rPr>
        <w:t xml:space="preserve"> 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8342B3">
        <w:rPr>
          <w:rFonts w:ascii="Times New Roman" w:hAnsi="Times New Roman" w:cs="Times New Roman"/>
          <w:sz w:val="24"/>
          <w:szCs w:val="24"/>
        </w:rPr>
        <w:t xml:space="preserve"> соблюдение на письме и в устной речи норм современного русского литературного языка и правил речевого этикета;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стремление к речевому самосовершенствованию;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формирование ответственности за языковую культуру как общечеловеческую ценность;</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имён существительных‚ прилагательных, глаголов‚ полных причастий‚ кратких форм страдательных причастий прошедшего времени‚ деепричастий‚ наречий;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произношение гласных [э]‚ [о] после мягких согласных и шипящих; безударный [о] в словах иностранного происхождения;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парных по твёрдости-мягкости согласных перед [э] в словах иностранного происхождения;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безударного [а] после ж и ш;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произношение сочетания </w:t>
      </w:r>
      <w:proofErr w:type="spellStart"/>
      <w:r w:rsidRPr="00517939">
        <w:rPr>
          <w:rFonts w:ascii="Times New Roman" w:hAnsi="Times New Roman" w:cs="Times New Roman"/>
          <w:sz w:val="24"/>
          <w:szCs w:val="24"/>
        </w:rPr>
        <w:t>чн</w:t>
      </w:r>
      <w:proofErr w:type="spellEnd"/>
      <w:r w:rsidRPr="00517939">
        <w:rPr>
          <w:rFonts w:ascii="Times New Roman" w:hAnsi="Times New Roman" w:cs="Times New Roman"/>
          <w:sz w:val="24"/>
          <w:szCs w:val="24"/>
        </w:rPr>
        <w:t xml:space="preserve"> и </w:t>
      </w:r>
      <w:proofErr w:type="spellStart"/>
      <w:r w:rsidRPr="00517939">
        <w:rPr>
          <w:rFonts w:ascii="Times New Roman" w:hAnsi="Times New Roman" w:cs="Times New Roman"/>
          <w:sz w:val="24"/>
          <w:szCs w:val="24"/>
        </w:rPr>
        <w:t>чт</w:t>
      </w:r>
      <w:proofErr w:type="spellEnd"/>
      <w:r w:rsidRPr="00517939">
        <w:rPr>
          <w:rFonts w:ascii="Times New Roman" w:hAnsi="Times New Roman" w:cs="Times New Roman"/>
          <w:sz w:val="24"/>
          <w:szCs w:val="24"/>
        </w:rPr>
        <w:t>; произношение женских отчеств на -</w:t>
      </w:r>
      <w:proofErr w:type="spellStart"/>
      <w:r w:rsidRPr="00517939">
        <w:rPr>
          <w:rFonts w:ascii="Times New Roman" w:hAnsi="Times New Roman" w:cs="Times New Roman"/>
          <w:sz w:val="24"/>
          <w:szCs w:val="24"/>
        </w:rPr>
        <w:t>ична</w:t>
      </w:r>
      <w:proofErr w:type="spellEnd"/>
      <w:r w:rsidRPr="00517939">
        <w:rPr>
          <w:rFonts w:ascii="Times New Roman" w:hAnsi="Times New Roman" w:cs="Times New Roman"/>
          <w:sz w:val="24"/>
          <w:szCs w:val="24"/>
        </w:rPr>
        <w:t>, -</w:t>
      </w:r>
      <w:proofErr w:type="spellStart"/>
      <w:r w:rsidRPr="00517939">
        <w:rPr>
          <w:rFonts w:ascii="Times New Roman" w:hAnsi="Times New Roman" w:cs="Times New Roman"/>
          <w:sz w:val="24"/>
          <w:szCs w:val="24"/>
        </w:rPr>
        <w:t>инична</w:t>
      </w:r>
      <w:proofErr w:type="spellEnd"/>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твёрдого [н] перед мягкими [</w:t>
      </w:r>
      <w:proofErr w:type="spellStart"/>
      <w:r w:rsidRPr="00517939">
        <w:rPr>
          <w:rFonts w:ascii="Times New Roman" w:hAnsi="Times New Roman" w:cs="Times New Roman"/>
          <w:sz w:val="24"/>
          <w:szCs w:val="24"/>
        </w:rPr>
        <w:t>фʼ</w:t>
      </w:r>
      <w:proofErr w:type="spellEnd"/>
      <w:r w:rsidRPr="00517939">
        <w:rPr>
          <w:rFonts w:ascii="Times New Roman" w:hAnsi="Times New Roman" w:cs="Times New Roman"/>
          <w:sz w:val="24"/>
          <w:szCs w:val="24"/>
        </w:rPr>
        <w:t>] и [</w:t>
      </w:r>
      <w:proofErr w:type="spellStart"/>
      <w:r w:rsidRPr="00517939">
        <w:rPr>
          <w:rFonts w:ascii="Times New Roman" w:hAnsi="Times New Roman" w:cs="Times New Roman"/>
          <w:sz w:val="24"/>
          <w:szCs w:val="24"/>
        </w:rPr>
        <w:t>вʼ</w:t>
      </w:r>
      <w:proofErr w:type="spellEnd"/>
      <w:r w:rsidRPr="00517939">
        <w:rPr>
          <w:rFonts w:ascii="Times New Roman" w:hAnsi="Times New Roman" w:cs="Times New Roman"/>
          <w:sz w:val="24"/>
          <w:szCs w:val="24"/>
        </w:rPr>
        <w:t>];</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произношение мягкого [</w:t>
      </w:r>
      <w:proofErr w:type="spellStart"/>
      <w:r w:rsidRPr="00517939">
        <w:rPr>
          <w:rFonts w:ascii="Times New Roman" w:hAnsi="Times New Roman" w:cs="Times New Roman"/>
          <w:sz w:val="24"/>
          <w:szCs w:val="24"/>
        </w:rPr>
        <w:t>нʼ</w:t>
      </w:r>
      <w:proofErr w:type="spellEnd"/>
      <w:r w:rsidRPr="00517939">
        <w:rPr>
          <w:rFonts w:ascii="Times New Roman" w:hAnsi="Times New Roman" w:cs="Times New Roman"/>
          <w:sz w:val="24"/>
          <w:szCs w:val="24"/>
        </w:rPr>
        <w:t xml:space="preserve">] перед ч и щ; </w:t>
      </w:r>
      <w:r w:rsidRPr="008342B3">
        <w:sym w:font="Symbol" w:char="F0B7"/>
      </w:r>
      <w:r w:rsidRPr="00517939">
        <w:rPr>
          <w:rFonts w:ascii="Times New Roman" w:hAnsi="Times New Roman" w:cs="Times New Roman"/>
          <w:sz w:val="24"/>
          <w:szCs w:val="24"/>
        </w:rPr>
        <w:t xml:space="preserve"> 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 </w:t>
      </w:r>
      <w:r w:rsidRPr="008342B3">
        <w:sym w:font="Symbol" w:char="F0B7"/>
      </w:r>
      <w:r w:rsidRPr="00517939">
        <w:rPr>
          <w:rFonts w:ascii="Times New Roman" w:hAnsi="Times New Roman" w:cs="Times New Roman"/>
          <w:sz w:val="24"/>
          <w:szCs w:val="24"/>
        </w:rPr>
        <w:t xml:space="preserve"> осознание смыслоразличительной роли ударения на примере омографов; </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осознание произносительных различий в русском языке, обусловленных темпом речи </w:t>
      </w:r>
      <w:r w:rsidRPr="008342B3">
        <w:sym w:font="Symbol" w:char="F0B7"/>
      </w:r>
      <w:r w:rsidRPr="00517939">
        <w:rPr>
          <w:rFonts w:ascii="Times New Roman" w:hAnsi="Times New Roman" w:cs="Times New Roman"/>
          <w:sz w:val="24"/>
          <w:szCs w:val="24"/>
        </w:rPr>
        <w:t xml:space="preserve"> опознавание частотных примеров тавтологии и плеоназма;</w:t>
      </w:r>
      <w:r w:rsidR="00517939">
        <w:rPr>
          <w:rFonts w:ascii="Times New Roman" w:hAnsi="Times New Roman" w:cs="Times New Roman"/>
          <w:sz w:val="24"/>
          <w:szCs w:val="24"/>
        </w:rPr>
        <w:t xml:space="preserve"> </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распознавание слов с различной стилистической окраской; употребление имён существительных, прилагательных, глаголов с учётом стилистических норм современного русского литературного языка;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синонимов, антонимов‚ омонимов с учётом стилистических норм современного русского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различение типичных речевых ошибок; </w:t>
      </w:r>
      <w:r w:rsidRPr="008342B3">
        <w:sym w:font="Symbol" w:char="F0B7"/>
      </w:r>
      <w:r w:rsidRPr="00517939">
        <w:rPr>
          <w:rFonts w:ascii="Times New Roman" w:hAnsi="Times New Roman" w:cs="Times New Roman"/>
          <w:sz w:val="24"/>
          <w:szCs w:val="24"/>
        </w:rPr>
        <w:t xml:space="preserve"> редактирование текста с целью исправления речевых ошибок;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выявление и исправление речевых ошибок в устной речи; соблюдение основных грамматических норм современного русского литературного языка: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сложных существительных, имён собственных (географических названий), аббревиатур‚ обусловленное категорией рода;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заимствованных несклоняемых имён существительных; склонение русских и иностранных имён и фамилий, названий географических объектов; употребление отдельных грамматических форм имён существительных, прилагательных (в рамках изученного);</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w:t>
      </w:r>
      <w:proofErr w:type="spellStart"/>
      <w:r w:rsidRPr="00517939">
        <w:rPr>
          <w:rFonts w:ascii="Times New Roman" w:hAnsi="Times New Roman" w:cs="Times New Roman"/>
          <w:sz w:val="24"/>
          <w:szCs w:val="24"/>
        </w:rPr>
        <w:t>одушевлённостинеодушевлённости</w:t>
      </w:r>
      <w:proofErr w:type="spellEnd"/>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форм множественного числа имени существительного (в том числе форм именительного и родительного падежа множественного числа); форм 1-го лица единственного числа настоящего и будущего времени глаголов, форм повелительного наклонения глаголов; формообразование глаголов совершенного и несовершенного вида;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употребление имён прилагательных в формах сравнительной степени‚ в краткой форме;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употребление в речи однокоренных слов разных частей речи;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согласование сказуемого с подлежащим, имеющим в своем составе количественно-именное сочетание;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согласование сказуемого с подлежащим, выраженным существительным со значением лица женского пола;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согласование сказуемого с подлежащим, выраженным сочетанием числительного и существительного;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 </w:t>
      </w:r>
      <w:r w:rsidRPr="008342B3">
        <w:sym w:font="Symbol" w:char="F0B7"/>
      </w:r>
      <w:r w:rsidRPr="00517939">
        <w:rPr>
          <w:rFonts w:ascii="Times New Roman" w:hAnsi="Times New Roman" w:cs="Times New Roman"/>
          <w:sz w:val="24"/>
          <w:szCs w:val="24"/>
        </w:rPr>
        <w:t xml:space="preserve"> правильное употребление имён существительных, прилагательных, глаголов с учётом вариантов грамматической нормы;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выявление и исправление грамматических ошибок в устной речи; соблюдение основных норм русского речевого этикета: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этикетные формы и формулы обращения;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r w:rsidRPr="008342B3">
        <w:sym w:font="Symbol" w:char="F0B7"/>
      </w:r>
      <w:r w:rsidRPr="00517939">
        <w:rPr>
          <w:rFonts w:ascii="Times New Roman" w:hAnsi="Times New Roman" w:cs="Times New Roman"/>
          <w:sz w:val="24"/>
          <w:szCs w:val="24"/>
        </w:rPr>
        <w:t xml:space="preserve"> соблюдение этикетных форм и устойчивых формул‚ принципов этикетного общения, лежащих в основе национального речевого этикета;</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соблюдение русской этикетной вербальной и невербальной манеры общения соблюдение основных пунктуационных норм современного русского литературного языка (в рамках изученного в основном курсе); </w:t>
      </w:r>
      <w:r w:rsidRPr="008342B3">
        <w:sym w:font="Symbol" w:char="F0B7"/>
      </w:r>
      <w:r w:rsidRPr="00517939">
        <w:rPr>
          <w:rFonts w:ascii="Times New Roman" w:hAnsi="Times New Roman" w:cs="Times New Roman"/>
          <w:sz w:val="24"/>
          <w:szCs w:val="24"/>
        </w:rPr>
        <w:t xml:space="preserve"> использование толковых, в том числе мультимедийных, словарей для определения лексического значения слова, особенностей употребления;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Совершенствование различных видов устной и письменной речевой деятельности (говорения и слушания, чтения и </w:t>
      </w:r>
      <w:proofErr w:type="gramStart"/>
      <w:r w:rsidRPr="00517939">
        <w:rPr>
          <w:rFonts w:ascii="Times New Roman" w:hAnsi="Times New Roman" w:cs="Times New Roman"/>
          <w:sz w:val="24"/>
          <w:szCs w:val="24"/>
        </w:rPr>
        <w:t>письма,  общения</w:t>
      </w:r>
      <w:proofErr w:type="gramEnd"/>
      <w:r w:rsidRPr="00517939">
        <w:rPr>
          <w:rFonts w:ascii="Times New Roman" w:hAnsi="Times New Roman" w:cs="Times New Roman"/>
          <w:sz w:val="24"/>
          <w:szCs w:val="24"/>
        </w:rPr>
        <w:t xml:space="preserve"> с помощью современных средств устной и письменной коммуникации):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правилами информационной безопасности при общении в социальных сетях;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участвовать в беседе, споре, владение правилами корректного речевого поведения в споре;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строить устные учебно-научные сообщения (ответы на уроке) различных видов (ответ-анализ, ответ-обобщение, ответ-добавление, </w:t>
      </w:r>
      <w:proofErr w:type="spellStart"/>
      <w:r w:rsidRPr="00517939">
        <w:rPr>
          <w:rFonts w:ascii="Times New Roman" w:hAnsi="Times New Roman" w:cs="Times New Roman"/>
          <w:sz w:val="24"/>
          <w:szCs w:val="24"/>
        </w:rPr>
        <w:t>ответгруппировка</w:t>
      </w:r>
      <w:proofErr w:type="spellEnd"/>
      <w:r w:rsidRPr="00517939">
        <w:rPr>
          <w:rFonts w:ascii="Times New Roman" w:hAnsi="Times New Roman" w:cs="Times New Roman"/>
          <w:sz w:val="24"/>
          <w:szCs w:val="24"/>
        </w:rPr>
        <w:t xml:space="preserve">), рецензию на проектную работу одноклассника, доклад; принимать участие в учебно-научной дискуссии;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создавать устные и письменные тексты описательного типа: определение, дефиниция, собственно описание, пояснение;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t xml:space="preserve"> </w:t>
      </w:r>
      <w:r w:rsidRPr="008342B3">
        <w:sym w:font="Symbol" w:char="F0B7"/>
      </w:r>
      <w:r w:rsidRPr="00517939">
        <w:rPr>
          <w:rFonts w:ascii="Times New Roman" w:hAnsi="Times New Roman" w:cs="Times New Roman"/>
          <w:sz w:val="24"/>
          <w:szCs w:val="24"/>
        </w:rPr>
        <w:t xml:space="preserve"> умение создавать устные и письменные тексты </w:t>
      </w:r>
      <w:proofErr w:type="spellStart"/>
      <w:r w:rsidRPr="00517939">
        <w:rPr>
          <w:rFonts w:ascii="Times New Roman" w:hAnsi="Times New Roman" w:cs="Times New Roman"/>
          <w:sz w:val="24"/>
          <w:szCs w:val="24"/>
        </w:rPr>
        <w:t>аргументативного</w:t>
      </w:r>
      <w:proofErr w:type="spellEnd"/>
      <w:r w:rsidRPr="00517939">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517939"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создавать текст как результат проектной (исследовательской) деятельности; оформлять реферат в письменной форме и представлять его в устной форме;</w:t>
      </w:r>
    </w:p>
    <w:p w:rsidR="00517939" w:rsidRDefault="00354E43" w:rsidP="00517939">
      <w:pPr>
        <w:pStyle w:val="a3"/>
        <w:ind w:left="420"/>
        <w:jc w:val="both"/>
        <w:rPr>
          <w:rFonts w:ascii="Times New Roman" w:hAnsi="Times New Roman" w:cs="Times New Roman"/>
          <w:sz w:val="24"/>
          <w:szCs w:val="24"/>
        </w:rPr>
      </w:pPr>
      <w:r w:rsidRPr="00517939">
        <w:rPr>
          <w:rFonts w:ascii="Times New Roman" w:hAnsi="Times New Roman" w:cs="Times New Roman"/>
          <w:sz w:val="24"/>
          <w:szCs w:val="24"/>
        </w:rPr>
        <w:lastRenderedPageBreak/>
        <w:t xml:space="preserve"> </w:t>
      </w:r>
      <w:r w:rsidRPr="008342B3">
        <w:sym w:font="Symbol" w:char="F0B7"/>
      </w:r>
      <w:r w:rsidRPr="00517939">
        <w:rPr>
          <w:rFonts w:ascii="Times New Roman" w:hAnsi="Times New Roman" w:cs="Times New Roman"/>
          <w:sz w:val="24"/>
          <w:szCs w:val="24"/>
        </w:rPr>
        <w:t xml:space="preserve"> умение выполнять комплексный анализ текстов публицистических жанров (девиз, слоган, путевые записки, проблемный очерк; тексты рекламных объявлений) и создавать их</w:t>
      </w:r>
    </w:p>
    <w:p w:rsidR="00354E43" w:rsidRDefault="00354E43" w:rsidP="00517939">
      <w:pPr>
        <w:pStyle w:val="a3"/>
        <w:ind w:left="420"/>
        <w:jc w:val="both"/>
        <w:rPr>
          <w:rFonts w:ascii="Times New Roman" w:hAnsi="Times New Roman" w:cs="Times New Roman"/>
          <w:sz w:val="24"/>
          <w:szCs w:val="24"/>
        </w:rPr>
      </w:pPr>
      <w:r w:rsidRPr="008342B3">
        <w:sym w:font="Symbol" w:char="F0B7"/>
      </w:r>
      <w:r w:rsidRPr="00517939">
        <w:rPr>
          <w:rFonts w:ascii="Times New Roman" w:hAnsi="Times New Roman" w:cs="Times New Roman"/>
          <w:sz w:val="24"/>
          <w:szCs w:val="24"/>
        </w:rPr>
        <w:t xml:space="preserve"> умение редактировать собственные тексты с целью совершенствования их содержания и формы; сопоставлять черновой и отредактированный </w:t>
      </w:r>
      <w:proofErr w:type="spellStart"/>
      <w:proofErr w:type="gramStart"/>
      <w:r w:rsidRPr="00517939">
        <w:rPr>
          <w:rFonts w:ascii="Times New Roman" w:hAnsi="Times New Roman" w:cs="Times New Roman"/>
          <w:sz w:val="24"/>
          <w:szCs w:val="24"/>
        </w:rPr>
        <w:t>текст.но</w:t>
      </w:r>
      <w:proofErr w:type="spellEnd"/>
      <w:proofErr w:type="gramEnd"/>
      <w:r w:rsidRPr="00517939">
        <w:rPr>
          <w:rFonts w:ascii="Times New Roman" w:hAnsi="Times New Roman" w:cs="Times New Roman"/>
          <w:sz w:val="24"/>
          <w:szCs w:val="24"/>
        </w:rPr>
        <w:t>-научного и гуманитарного циклов.</w:t>
      </w:r>
    </w:p>
    <w:p w:rsidR="0023178A" w:rsidRPr="009B6688" w:rsidRDefault="0023178A" w:rsidP="0023178A">
      <w:pPr>
        <w:spacing w:after="0" w:line="240" w:lineRule="auto"/>
        <w:jc w:val="center"/>
        <w:rPr>
          <w:rFonts w:ascii="Times New Roman" w:eastAsia="Calibri" w:hAnsi="Times New Roman" w:cs="Times New Roman"/>
          <w:b/>
        </w:rPr>
      </w:pPr>
      <w:r w:rsidRPr="009B6688">
        <w:rPr>
          <w:rFonts w:ascii="Times New Roman" w:eastAsia="Calibri" w:hAnsi="Times New Roman" w:cs="Times New Roman"/>
          <w:b/>
        </w:rPr>
        <w:t>Нормы оценки знаний, умений, навыков обучающихся</w:t>
      </w:r>
    </w:p>
    <w:p w:rsidR="0023178A" w:rsidRPr="009B6688" w:rsidRDefault="0023178A" w:rsidP="0023178A">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23178A" w:rsidRPr="009B6688" w:rsidRDefault="0023178A" w:rsidP="0023178A">
      <w:pPr>
        <w:numPr>
          <w:ilvl w:val="0"/>
          <w:numId w:val="4"/>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23178A" w:rsidRPr="009B6688" w:rsidRDefault="0023178A" w:rsidP="0023178A">
      <w:pPr>
        <w:numPr>
          <w:ilvl w:val="0"/>
          <w:numId w:val="5"/>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23178A" w:rsidRPr="009B6688" w:rsidRDefault="0023178A" w:rsidP="0023178A">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1" w:name="bookmark22"/>
      <w:bookmarkStart w:id="2" w:name="bookmark23"/>
    </w:p>
    <w:p w:rsidR="0023178A" w:rsidRPr="009B6688" w:rsidRDefault="0023178A" w:rsidP="0023178A">
      <w:pPr>
        <w:pStyle w:val="20"/>
        <w:shd w:val="clear" w:color="auto" w:fill="auto"/>
        <w:spacing w:after="0"/>
        <w:jc w:val="left"/>
        <w:rPr>
          <w:sz w:val="24"/>
          <w:szCs w:val="24"/>
        </w:rPr>
      </w:pPr>
      <w:r w:rsidRPr="009B6688">
        <w:rPr>
          <w:color w:val="000000"/>
          <w:sz w:val="24"/>
          <w:szCs w:val="24"/>
          <w:lang w:eastAsia="ru-RU" w:bidi="ru-RU"/>
        </w:rPr>
        <w:t>Система оценивания проектной и исследовательской деятельности</w:t>
      </w:r>
      <w:bookmarkEnd w:id="1"/>
      <w:bookmarkEnd w:id="2"/>
    </w:p>
    <w:p w:rsidR="0023178A" w:rsidRPr="009B6688" w:rsidRDefault="0023178A" w:rsidP="0023178A">
      <w:pPr>
        <w:pStyle w:val="1"/>
        <w:shd w:val="clear" w:color="auto" w:fill="auto"/>
        <w:spacing w:line="360" w:lineRule="auto"/>
        <w:ind w:left="400"/>
        <w:rPr>
          <w:sz w:val="22"/>
          <w:szCs w:val="22"/>
        </w:rPr>
      </w:pPr>
      <w:r w:rsidRPr="009B6688">
        <w:rPr>
          <w:color w:val="000000"/>
          <w:sz w:val="22"/>
          <w:szCs w:val="22"/>
          <w:lang w:eastAsia="ru-RU" w:bidi="ru-RU"/>
        </w:rPr>
        <w:t>При оценивании результатов работы учащихся над проектом необходимо учесть все компоненты проектной деятельности:</w:t>
      </w:r>
    </w:p>
    <w:p w:rsidR="0023178A" w:rsidRPr="009B6688" w:rsidRDefault="0023178A" w:rsidP="0023178A">
      <w:pPr>
        <w:pStyle w:val="1"/>
        <w:numPr>
          <w:ilvl w:val="0"/>
          <w:numId w:val="2"/>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23178A" w:rsidRPr="009B6688" w:rsidRDefault="0023178A" w:rsidP="0023178A">
      <w:pPr>
        <w:pStyle w:val="1"/>
        <w:numPr>
          <w:ilvl w:val="0"/>
          <w:numId w:val="2"/>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Деятельностный компонент;</w:t>
      </w:r>
    </w:p>
    <w:p w:rsidR="0023178A" w:rsidRPr="009B6688" w:rsidRDefault="0023178A" w:rsidP="0023178A">
      <w:pPr>
        <w:pStyle w:val="1"/>
        <w:numPr>
          <w:ilvl w:val="0"/>
          <w:numId w:val="2"/>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23178A" w:rsidRPr="009B6688" w:rsidRDefault="0023178A" w:rsidP="0023178A">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23178A" w:rsidRPr="009B6688" w:rsidRDefault="0023178A" w:rsidP="0023178A">
      <w:pPr>
        <w:pStyle w:val="1"/>
        <w:shd w:val="clear" w:color="auto" w:fill="auto"/>
        <w:spacing w:line="360" w:lineRule="auto"/>
        <w:ind w:firstLine="400"/>
        <w:rPr>
          <w:sz w:val="22"/>
          <w:szCs w:val="22"/>
        </w:rPr>
      </w:pPr>
      <w:r w:rsidRPr="009B6688">
        <w:rPr>
          <w:color w:val="000000"/>
          <w:sz w:val="22"/>
          <w:szCs w:val="22"/>
          <w:lang w:eastAsia="ru-RU" w:bidi="ru-RU"/>
        </w:rPr>
        <w:lastRenderedPageBreak/>
        <w:t>во внимание следующие критерии:</w:t>
      </w:r>
    </w:p>
    <w:p w:rsidR="0023178A" w:rsidRPr="009B6688" w:rsidRDefault="0023178A" w:rsidP="0023178A">
      <w:pPr>
        <w:pStyle w:val="1"/>
        <w:numPr>
          <w:ilvl w:val="0"/>
          <w:numId w:val="3"/>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23178A" w:rsidRPr="009B6688" w:rsidRDefault="0023178A" w:rsidP="0023178A">
      <w:pPr>
        <w:pStyle w:val="1"/>
        <w:numPr>
          <w:ilvl w:val="0"/>
          <w:numId w:val="3"/>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23178A" w:rsidRPr="009B6688" w:rsidRDefault="0023178A" w:rsidP="0023178A">
      <w:pPr>
        <w:pStyle w:val="1"/>
        <w:numPr>
          <w:ilvl w:val="0"/>
          <w:numId w:val="3"/>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23178A" w:rsidRPr="009B6688" w:rsidRDefault="0023178A" w:rsidP="0023178A">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Деятельностного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23178A" w:rsidRPr="009B6688" w:rsidRDefault="0023178A" w:rsidP="0023178A">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Pr="009B6688">
        <w:rPr>
          <w:rFonts w:ascii="Times New Roman" w:eastAsia="Times New Roman" w:hAnsi="Times New Roman" w:cs="Times New Roman"/>
          <w:b/>
          <w:bCs/>
          <w:color w:val="000000"/>
          <w:lang w:eastAsia="ru-RU" w:bidi="ru-RU"/>
        </w:rPr>
        <w:t xml:space="preserve">степень участия </w:t>
      </w:r>
      <w:r w:rsidRPr="009B6688">
        <w:rPr>
          <w:rFonts w:ascii="Times New Roman" w:eastAsia="Times New Roman" w:hAnsi="Times New Roman" w:cs="Times New Roman"/>
          <w:color w:val="000000"/>
          <w:lang w:eastAsia="ru-RU" w:bidi="ru-RU"/>
        </w:rPr>
        <w:t>каждого исполнителя в ходе выполнения проекта;</w:t>
      </w:r>
    </w:p>
    <w:p w:rsidR="0023178A" w:rsidRPr="009B6688" w:rsidRDefault="0023178A" w:rsidP="0023178A">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Pr="009B6688">
        <w:rPr>
          <w:rFonts w:ascii="Times New Roman" w:eastAsia="Times New Roman" w:hAnsi="Times New Roman" w:cs="Times New Roman"/>
          <w:b/>
          <w:bCs/>
          <w:color w:val="000000"/>
          <w:lang w:eastAsia="ru-RU" w:bidi="ru-RU"/>
        </w:rPr>
        <w:t xml:space="preserve">характер взаимодействия </w:t>
      </w:r>
      <w:r w:rsidRPr="009B6688">
        <w:rPr>
          <w:rFonts w:ascii="Times New Roman" w:eastAsia="Times New Roman" w:hAnsi="Times New Roman" w:cs="Times New Roman"/>
          <w:color w:val="000000"/>
          <w:lang w:eastAsia="ru-RU" w:bidi="ru-RU"/>
        </w:rPr>
        <w:t>участников проекта.</w:t>
      </w:r>
    </w:p>
    <w:p w:rsidR="0023178A" w:rsidRPr="009B6688" w:rsidRDefault="0023178A" w:rsidP="0023178A">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23178A" w:rsidRPr="009B6688" w:rsidRDefault="0023178A" w:rsidP="0023178A">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Pr="009B6688">
        <w:rPr>
          <w:rFonts w:ascii="Times New Roman" w:eastAsia="Times New Roman" w:hAnsi="Times New Roman" w:cs="Times New Roman"/>
          <w:b/>
          <w:bCs/>
          <w:color w:val="000000"/>
          <w:lang w:eastAsia="ru-RU" w:bidi="ru-RU"/>
        </w:rPr>
        <w:t xml:space="preserve">качество формы </w:t>
      </w:r>
      <w:r w:rsidRPr="009B6688">
        <w:rPr>
          <w:rFonts w:ascii="Times New Roman" w:eastAsia="Times New Roman" w:hAnsi="Times New Roman" w:cs="Times New Roman"/>
          <w:color w:val="000000"/>
          <w:lang w:eastAsia="ru-RU" w:bidi="ru-RU"/>
        </w:rPr>
        <w:t>предъявления и оформления проекта;</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Pr="009B6688">
        <w:rPr>
          <w:rFonts w:ascii="Times New Roman" w:eastAsia="Times New Roman" w:hAnsi="Times New Roman" w:cs="Times New Roman"/>
          <w:b/>
          <w:bCs/>
          <w:color w:val="000000"/>
          <w:lang w:eastAsia="ru-RU" w:bidi="ru-RU"/>
        </w:rPr>
        <w:t xml:space="preserve">резентация </w:t>
      </w:r>
      <w:r w:rsidRPr="009B6688">
        <w:rPr>
          <w:rFonts w:ascii="Times New Roman" w:eastAsia="Times New Roman" w:hAnsi="Times New Roman" w:cs="Times New Roman"/>
          <w:color w:val="000000"/>
          <w:lang w:eastAsia="ru-RU" w:bidi="ru-RU"/>
        </w:rPr>
        <w:t>проекта;</w:t>
      </w:r>
    </w:p>
    <w:p w:rsidR="0023178A" w:rsidRPr="009B6688" w:rsidRDefault="0023178A" w:rsidP="0023178A">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Pr="009B6688">
        <w:rPr>
          <w:rFonts w:ascii="Times New Roman" w:eastAsia="Times New Roman" w:hAnsi="Times New Roman" w:cs="Times New Roman"/>
          <w:b/>
          <w:bCs/>
          <w:color w:val="000000"/>
          <w:lang w:eastAsia="ru-RU" w:bidi="ru-RU"/>
        </w:rPr>
        <w:t xml:space="preserve">содержательность </w:t>
      </w:r>
      <w:r w:rsidRPr="009B6688">
        <w:rPr>
          <w:rFonts w:ascii="Times New Roman" w:eastAsia="Times New Roman" w:hAnsi="Times New Roman" w:cs="Times New Roman"/>
          <w:color w:val="000000"/>
          <w:lang w:eastAsia="ru-RU" w:bidi="ru-RU"/>
        </w:rPr>
        <w:t xml:space="preserve">и </w:t>
      </w:r>
      <w:r w:rsidRPr="009B6688">
        <w:rPr>
          <w:rFonts w:ascii="Times New Roman" w:eastAsia="Times New Roman" w:hAnsi="Times New Roman" w:cs="Times New Roman"/>
          <w:b/>
          <w:bCs/>
          <w:color w:val="000000"/>
          <w:lang w:eastAsia="ru-RU" w:bidi="ru-RU"/>
        </w:rPr>
        <w:t xml:space="preserve">аргументированность </w:t>
      </w:r>
      <w:r w:rsidRPr="009B6688">
        <w:rPr>
          <w:rFonts w:ascii="Times New Roman" w:eastAsia="Times New Roman" w:hAnsi="Times New Roman" w:cs="Times New Roman"/>
          <w:color w:val="000000"/>
          <w:lang w:eastAsia="ru-RU" w:bidi="ru-RU"/>
        </w:rPr>
        <w:t>ответов на вопросы оппонентов;</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Pr="009B6688">
        <w:rPr>
          <w:rFonts w:ascii="Times New Roman" w:eastAsia="Times New Roman" w:hAnsi="Times New Roman" w:cs="Times New Roman"/>
          <w:b/>
          <w:bCs/>
          <w:color w:val="000000"/>
          <w:lang w:eastAsia="ru-RU" w:bidi="ru-RU"/>
        </w:rPr>
        <w:t xml:space="preserve">грамотность изложения </w:t>
      </w:r>
      <w:r w:rsidRPr="009B6688">
        <w:rPr>
          <w:rFonts w:ascii="Times New Roman" w:eastAsia="Times New Roman" w:hAnsi="Times New Roman" w:cs="Times New Roman"/>
          <w:color w:val="000000"/>
          <w:lang w:eastAsia="ru-RU" w:bidi="ru-RU"/>
        </w:rPr>
        <w:t>хода исследования и его результатов;</w:t>
      </w:r>
    </w:p>
    <w:p w:rsidR="0023178A" w:rsidRPr="009B6688" w:rsidRDefault="0023178A" w:rsidP="0023178A">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Pr="009B6688">
        <w:rPr>
          <w:rFonts w:ascii="Times New Roman" w:eastAsia="Times New Roman" w:hAnsi="Times New Roman" w:cs="Times New Roman"/>
          <w:b/>
          <w:bCs/>
          <w:color w:val="000000"/>
          <w:lang w:eastAsia="ru-RU" w:bidi="ru-RU"/>
        </w:rPr>
        <w:t xml:space="preserve">новизна </w:t>
      </w:r>
      <w:r w:rsidRPr="009B6688">
        <w:rPr>
          <w:rFonts w:ascii="Times New Roman" w:eastAsia="Times New Roman" w:hAnsi="Times New Roman" w:cs="Times New Roman"/>
          <w:color w:val="000000"/>
          <w:lang w:eastAsia="ru-RU" w:bidi="ru-RU"/>
        </w:rPr>
        <w:t>представляемого проекта.</w:t>
      </w:r>
    </w:p>
    <w:p w:rsidR="0023178A" w:rsidRPr="009B6688" w:rsidRDefault="0023178A" w:rsidP="0023178A">
      <w:pPr>
        <w:pStyle w:val="20"/>
        <w:shd w:val="clear" w:color="auto" w:fill="auto"/>
        <w:spacing w:after="0"/>
        <w:jc w:val="left"/>
        <w:rPr>
          <w:color w:val="000000"/>
          <w:sz w:val="22"/>
          <w:szCs w:val="22"/>
          <w:lang w:eastAsia="ru-RU" w:bidi="ru-RU"/>
        </w:rPr>
      </w:pPr>
      <w:bookmarkStart w:id="3" w:name="bookmark24"/>
      <w:bookmarkStart w:id="4"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3"/>
      <w:bookmarkEnd w:id="4"/>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23178A" w:rsidRPr="008A4490" w:rsidTr="00784FF1">
        <w:trPr>
          <w:trHeight w:hRule="exact" w:val="490"/>
        </w:trPr>
        <w:tc>
          <w:tcPr>
            <w:tcW w:w="2558"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23178A" w:rsidRPr="008A4490"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Содержательный</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6"/>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283"/>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tcBorders>
              <w:left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Деятельностный</w:t>
            </w:r>
          </w:p>
        </w:tc>
        <w:tc>
          <w:tcPr>
            <w:tcW w:w="5386" w:type="dxa"/>
            <w:tcBorders>
              <w:top w:val="single" w:sz="4" w:space="0" w:color="auto"/>
              <w:left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RPr="008A4490" w:rsidTr="00784FF1">
        <w:trPr>
          <w:trHeight w:hRule="exact" w:val="298"/>
        </w:trPr>
        <w:tc>
          <w:tcPr>
            <w:tcW w:w="2558" w:type="dxa"/>
            <w:vMerge/>
            <w:tcBorders>
              <w:left w:val="single" w:sz="4" w:space="0" w:color="auto"/>
              <w:bottom w:val="single" w:sz="4" w:space="0" w:color="auto"/>
            </w:tcBorders>
            <w:shd w:val="clear" w:color="auto" w:fill="FFFFFF"/>
          </w:tcPr>
          <w:p w:rsidR="0023178A" w:rsidRPr="008A4490" w:rsidRDefault="0023178A" w:rsidP="00784FF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3178A" w:rsidRPr="008A4490" w:rsidRDefault="0023178A" w:rsidP="00784FF1">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23178A" w:rsidTr="00784FF1">
        <w:trPr>
          <w:trHeight w:hRule="exact" w:val="490"/>
        </w:trPr>
        <w:tc>
          <w:tcPr>
            <w:tcW w:w="2558"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jc w:val="center"/>
              <w:rPr>
                <w:sz w:val="20"/>
                <w:szCs w:val="20"/>
              </w:rPr>
            </w:pPr>
            <w:r>
              <w:rPr>
                <w:b/>
                <w:bCs/>
                <w:color w:val="000000"/>
                <w:sz w:val="20"/>
                <w:szCs w:val="20"/>
                <w:lang w:eastAsia="ru-RU" w:bidi="ru-RU"/>
              </w:rPr>
              <w:t>Баллы</w:t>
            </w:r>
          </w:p>
        </w:tc>
      </w:tr>
      <w:tr w:rsidR="0023178A" w:rsidTr="00784FF1">
        <w:trPr>
          <w:trHeight w:hRule="exact" w:val="562"/>
        </w:trPr>
        <w:tc>
          <w:tcPr>
            <w:tcW w:w="2558" w:type="dxa"/>
            <w:vMerge w:val="restart"/>
            <w:tcBorders>
              <w:top w:val="single" w:sz="4" w:space="0" w:color="auto"/>
              <w:lef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88"/>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562"/>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562"/>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83"/>
        </w:trPr>
        <w:tc>
          <w:tcPr>
            <w:tcW w:w="2558" w:type="dxa"/>
            <w:vMerge/>
            <w:tcBorders>
              <w:left w:val="single" w:sz="4" w:space="0" w:color="auto"/>
            </w:tcBorders>
            <w:shd w:val="clear" w:color="auto" w:fill="FFFFFF"/>
          </w:tcPr>
          <w:p w:rsidR="0023178A" w:rsidRDefault="0023178A" w:rsidP="00784FF1"/>
        </w:tc>
        <w:tc>
          <w:tcPr>
            <w:tcW w:w="5386" w:type="dxa"/>
            <w:tcBorders>
              <w:top w:val="single" w:sz="4" w:space="0" w:color="auto"/>
              <w:lef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0-2</w:t>
            </w:r>
          </w:p>
        </w:tc>
      </w:tr>
      <w:tr w:rsidR="0023178A" w:rsidTr="00784FF1">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23178A" w:rsidRDefault="0023178A" w:rsidP="00784FF1">
            <w:pPr>
              <w:pStyle w:val="a6"/>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23178A" w:rsidRDefault="0023178A" w:rsidP="00784FF1">
            <w:pPr>
              <w:pStyle w:val="a6"/>
              <w:shd w:val="clear" w:color="auto" w:fill="auto"/>
              <w:spacing w:line="240" w:lineRule="auto"/>
              <w:rPr>
                <w:sz w:val="24"/>
                <w:szCs w:val="24"/>
              </w:rPr>
            </w:pPr>
            <w:r>
              <w:rPr>
                <w:b/>
                <w:bCs/>
                <w:color w:val="000000"/>
                <w:sz w:val="24"/>
                <w:szCs w:val="24"/>
                <w:lang w:eastAsia="ru-RU" w:bidi="ru-RU"/>
              </w:rPr>
              <w:t>24</w:t>
            </w:r>
          </w:p>
        </w:tc>
      </w:tr>
    </w:tbl>
    <w:p w:rsidR="0023178A" w:rsidRPr="009B6688" w:rsidRDefault="0023178A" w:rsidP="0023178A">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5" w:name="bookmark26"/>
      <w:bookmarkStart w:id="6"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5"/>
      <w:bookmarkEnd w:id="6"/>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23178A" w:rsidRPr="009B6688" w:rsidRDefault="0023178A" w:rsidP="0023178A">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lastRenderedPageBreak/>
        <w:t xml:space="preserve">13-18 </w:t>
      </w:r>
      <w:r w:rsidRPr="009B6688">
        <w:rPr>
          <w:rFonts w:ascii="Times New Roman" w:eastAsia="Times New Roman" w:hAnsi="Times New Roman" w:cs="Times New Roman"/>
          <w:color w:val="000000"/>
          <w:lang w:eastAsia="ru-RU" w:bidi="ru-RU"/>
        </w:rPr>
        <w:t>баллов — «хорошо»;</w:t>
      </w:r>
    </w:p>
    <w:p w:rsidR="0023178A" w:rsidRPr="009B6688" w:rsidRDefault="0023178A" w:rsidP="0023178A">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Pr>
          <w:rFonts w:ascii="Times New Roman" w:eastAsia="Times New Roman" w:hAnsi="Times New Roman" w:cs="Times New Roman"/>
          <w:color w:val="000000"/>
          <w:lang w:eastAsia="ru-RU" w:bidi="ru-RU"/>
        </w:rPr>
        <w:t>балла — «отлично»</w:t>
      </w:r>
    </w:p>
    <w:p w:rsidR="0023178A" w:rsidRPr="00517939" w:rsidRDefault="0023178A" w:rsidP="00517939">
      <w:pPr>
        <w:pStyle w:val="a3"/>
        <w:ind w:left="420"/>
        <w:jc w:val="both"/>
        <w:rPr>
          <w:rFonts w:ascii="Times New Roman" w:hAnsi="Times New Roman" w:cs="Times New Roman"/>
          <w:sz w:val="24"/>
          <w:szCs w:val="24"/>
        </w:rPr>
      </w:pPr>
    </w:p>
    <w:p w:rsidR="00354E43" w:rsidRPr="008342B3" w:rsidRDefault="00C67319" w:rsidP="008342B3">
      <w:pPr>
        <w:widowControl w:val="0"/>
        <w:spacing w:line="240" w:lineRule="exact"/>
        <w:ind w:right="697"/>
        <w:jc w:val="both"/>
        <w:outlineLvl w:val="0"/>
        <w:rPr>
          <w:rFonts w:ascii="Times New Roman" w:hAnsi="Times New Roman" w:cs="Times New Roman"/>
          <w:b/>
          <w:spacing w:val="-6"/>
          <w:sz w:val="24"/>
          <w:szCs w:val="24"/>
        </w:rPr>
      </w:pPr>
      <w:r>
        <w:rPr>
          <w:rFonts w:ascii="Times New Roman" w:hAnsi="Times New Roman" w:cs="Times New Roman"/>
          <w:sz w:val="24"/>
          <w:szCs w:val="24"/>
        </w:rPr>
        <w:t xml:space="preserve">               </w:t>
      </w:r>
      <w:r w:rsidR="00C07117" w:rsidRPr="008342B3">
        <w:rPr>
          <w:rFonts w:ascii="Times New Roman" w:hAnsi="Times New Roman" w:cs="Times New Roman"/>
          <w:b/>
          <w:spacing w:val="-6"/>
          <w:sz w:val="24"/>
          <w:szCs w:val="24"/>
        </w:rPr>
        <w:t>РАЗДЕЛ 3. Содержание тем учебного курса</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5009BA">
        <w:rPr>
          <w:rFonts w:ascii="Times New Roman" w:hAnsi="Times New Roman" w:cs="Times New Roman"/>
          <w:b/>
          <w:sz w:val="24"/>
          <w:szCs w:val="24"/>
        </w:rPr>
        <w:t xml:space="preserve"> Язык и культура (</w:t>
      </w:r>
      <w:r w:rsidR="00C67319">
        <w:rPr>
          <w:rFonts w:ascii="Times New Roman" w:hAnsi="Times New Roman" w:cs="Times New Roman"/>
          <w:b/>
          <w:sz w:val="24"/>
          <w:szCs w:val="24"/>
        </w:rPr>
        <w:t>9</w:t>
      </w:r>
      <w:r w:rsidRPr="005009BA">
        <w:rPr>
          <w:rFonts w:ascii="Times New Roman" w:hAnsi="Times New Roman" w:cs="Times New Roman"/>
          <w:b/>
          <w:sz w:val="24"/>
          <w:szCs w:val="24"/>
        </w:rPr>
        <w:t xml:space="preserve"> ч</w:t>
      </w:r>
      <w:r w:rsidRPr="008342B3">
        <w:rPr>
          <w:rFonts w:ascii="Times New Roman" w:hAnsi="Times New Roman" w:cs="Times New Roman"/>
          <w:sz w:val="24"/>
          <w:szCs w:val="24"/>
        </w:rPr>
        <w:t>)</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Краткая история русского литературного языка. Роль церковнославянского (старославянского) языка в развитии русского языка.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Диалекты как часть народной культуры. Диалектизмы, их </w:t>
      </w:r>
      <w:proofErr w:type="spellStart"/>
      <w:r w:rsidRPr="008342B3">
        <w:rPr>
          <w:rFonts w:ascii="Times New Roman" w:hAnsi="Times New Roman" w:cs="Times New Roman"/>
          <w:sz w:val="24"/>
          <w:szCs w:val="24"/>
        </w:rPr>
        <w:t>национальнокультурное</w:t>
      </w:r>
      <w:proofErr w:type="spellEnd"/>
      <w:r w:rsidRPr="008342B3">
        <w:rPr>
          <w:rFonts w:ascii="Times New Roman" w:hAnsi="Times New Roman" w:cs="Times New Roman"/>
          <w:sz w:val="24"/>
          <w:szCs w:val="24"/>
        </w:rPr>
        <w:t xml:space="preserve">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(начать с азов, от доски до доски, приложить руку и т. п. – информация о традиционной русской грамотности и др.).</w:t>
      </w:r>
    </w:p>
    <w:p w:rsidR="00C67319" w:rsidRDefault="00C67319"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eastAsia="Calibri" w:hAnsi="Times New Roman" w:cs="Times New Roman"/>
          <w:b/>
          <w:sz w:val="24"/>
          <w:szCs w:val="24"/>
          <w:lang w:eastAsia="ru-RU"/>
        </w:rPr>
        <w:t>Культура речи</w:t>
      </w:r>
      <w:r>
        <w:rPr>
          <w:rFonts w:ascii="Times New Roman" w:eastAsia="Calibri" w:hAnsi="Times New Roman" w:cs="Times New Roman"/>
          <w:b/>
          <w:sz w:val="24"/>
          <w:szCs w:val="24"/>
          <w:lang w:eastAsia="ru-RU"/>
        </w:rPr>
        <w:t xml:space="preserve"> (13ч)</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spellStart"/>
      <w:r w:rsidRPr="008342B3">
        <w:rPr>
          <w:rFonts w:ascii="Times New Roman" w:hAnsi="Times New Roman" w:cs="Times New Roman"/>
          <w:sz w:val="24"/>
          <w:szCs w:val="24"/>
        </w:rPr>
        <w:t>ить</w:t>
      </w:r>
      <w:proofErr w:type="spellEnd"/>
      <w:r w:rsidRPr="008342B3">
        <w:rPr>
          <w:rFonts w:ascii="Times New Roman" w:hAnsi="Times New Roman" w:cs="Times New Roman"/>
          <w:sz w:val="24"/>
          <w:szCs w:val="24"/>
        </w:rPr>
        <w:t xml:space="preserve">; глаголы </w:t>
      </w:r>
      <w:proofErr w:type="spellStart"/>
      <w:r w:rsidRPr="008342B3">
        <w:rPr>
          <w:rFonts w:ascii="Times New Roman" w:hAnsi="Times New Roman" w:cs="Times New Roman"/>
          <w:sz w:val="24"/>
          <w:szCs w:val="24"/>
        </w:rPr>
        <w:t>звонИть</w:t>
      </w:r>
      <w:proofErr w:type="spellEnd"/>
      <w:r w:rsidRPr="008342B3">
        <w:rPr>
          <w:rFonts w:ascii="Times New Roman" w:hAnsi="Times New Roman" w:cs="Times New Roman"/>
          <w:sz w:val="24"/>
          <w:szCs w:val="24"/>
        </w:rPr>
        <w:t xml:space="preserve">, </w:t>
      </w:r>
      <w:proofErr w:type="spellStart"/>
      <w:r w:rsidRPr="008342B3">
        <w:rPr>
          <w:rFonts w:ascii="Times New Roman" w:hAnsi="Times New Roman" w:cs="Times New Roman"/>
          <w:sz w:val="24"/>
          <w:szCs w:val="24"/>
        </w:rPr>
        <w:t>включИть</w:t>
      </w:r>
      <w:proofErr w:type="spellEnd"/>
      <w:r w:rsidRPr="008342B3">
        <w:rPr>
          <w:rFonts w:ascii="Times New Roman" w:hAnsi="Times New Roman" w:cs="Times New Roman"/>
          <w:sz w:val="24"/>
          <w:szCs w:val="24"/>
        </w:rPr>
        <w:t xml:space="preserve"> и др. Варианты ударения внутри нормы: </w:t>
      </w:r>
      <w:proofErr w:type="spellStart"/>
      <w:r w:rsidRPr="008342B3">
        <w:rPr>
          <w:rFonts w:ascii="Times New Roman" w:hAnsi="Times New Roman" w:cs="Times New Roman"/>
          <w:sz w:val="24"/>
          <w:szCs w:val="24"/>
        </w:rPr>
        <w:t>бАловать</w:t>
      </w:r>
      <w:proofErr w:type="spellEnd"/>
      <w:r w:rsidRPr="008342B3">
        <w:rPr>
          <w:rFonts w:ascii="Times New Roman" w:hAnsi="Times New Roman" w:cs="Times New Roman"/>
          <w:sz w:val="24"/>
          <w:szCs w:val="24"/>
        </w:rPr>
        <w:t xml:space="preserve"> – </w:t>
      </w:r>
      <w:proofErr w:type="spellStart"/>
      <w:r w:rsidRPr="008342B3">
        <w:rPr>
          <w:rFonts w:ascii="Times New Roman" w:hAnsi="Times New Roman" w:cs="Times New Roman"/>
          <w:sz w:val="24"/>
          <w:szCs w:val="24"/>
        </w:rPr>
        <w:t>баловАть</w:t>
      </w:r>
      <w:proofErr w:type="spellEnd"/>
      <w:r w:rsidRPr="008342B3">
        <w:rPr>
          <w:rFonts w:ascii="Times New Roman" w:hAnsi="Times New Roman" w:cs="Times New Roman"/>
          <w:sz w:val="24"/>
          <w:szCs w:val="24"/>
        </w:rPr>
        <w:t xml:space="preserve">, </w:t>
      </w:r>
      <w:proofErr w:type="spellStart"/>
      <w:r w:rsidRPr="008342B3">
        <w:rPr>
          <w:rFonts w:ascii="Times New Roman" w:hAnsi="Times New Roman" w:cs="Times New Roman"/>
          <w:sz w:val="24"/>
          <w:szCs w:val="24"/>
        </w:rPr>
        <w:t>обеспЕчение</w:t>
      </w:r>
      <w:proofErr w:type="spellEnd"/>
      <w:r w:rsidRPr="008342B3">
        <w:rPr>
          <w:rFonts w:ascii="Times New Roman" w:hAnsi="Times New Roman" w:cs="Times New Roman"/>
          <w:sz w:val="24"/>
          <w:szCs w:val="24"/>
        </w:rPr>
        <w:t xml:space="preserve"> – </w:t>
      </w:r>
      <w:proofErr w:type="spellStart"/>
      <w:r w:rsidRPr="008342B3">
        <w:rPr>
          <w:rFonts w:ascii="Times New Roman" w:hAnsi="Times New Roman" w:cs="Times New Roman"/>
          <w:sz w:val="24"/>
          <w:szCs w:val="24"/>
        </w:rPr>
        <w:t>обеспечЕние</w:t>
      </w:r>
      <w:proofErr w:type="spellEnd"/>
      <w:r w:rsidRPr="008342B3">
        <w:rPr>
          <w:rFonts w:ascii="Times New Roman" w:hAnsi="Times New Roman" w:cs="Times New Roman"/>
          <w:sz w:val="24"/>
          <w:szCs w:val="24"/>
        </w:rPr>
        <w:t>.</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w:t>
      </w:r>
    </w:p>
    <w:p w:rsidR="00C67319"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-а/-я и -ы/-и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8342B3">
        <w:rPr>
          <w:rFonts w:ascii="Times New Roman" w:hAnsi="Times New Roman" w:cs="Times New Roman"/>
          <w:sz w:val="24"/>
          <w:szCs w:val="24"/>
        </w:rPr>
        <w:t>ов</w:t>
      </w:r>
      <w:proofErr w:type="spellEnd"/>
      <w:r w:rsidRPr="008342B3">
        <w:rPr>
          <w:rFonts w:ascii="Times New Roman" w:hAnsi="Times New Roman" w:cs="Times New Roman"/>
          <w:sz w:val="24"/>
          <w:szCs w:val="24"/>
        </w:rPr>
        <w:t xml:space="preserve"> (баклажанов, яблок, гектаров, носков, чулок); родительный падеж множественного числа существительных женского рода на -</w:t>
      </w:r>
      <w:proofErr w:type="spellStart"/>
      <w:r w:rsidRPr="008342B3">
        <w:rPr>
          <w:rFonts w:ascii="Times New Roman" w:hAnsi="Times New Roman" w:cs="Times New Roman"/>
          <w:sz w:val="24"/>
          <w:szCs w:val="24"/>
        </w:rPr>
        <w:t>ня</w:t>
      </w:r>
      <w:proofErr w:type="spellEnd"/>
      <w:r w:rsidRPr="008342B3">
        <w:rPr>
          <w:rFonts w:ascii="Times New Roman" w:hAnsi="Times New Roman" w:cs="Times New Roman"/>
          <w:sz w:val="24"/>
          <w:szCs w:val="24"/>
        </w:rPr>
        <w:t xml:space="preserve"> (басен, вишен, богинь, </w:t>
      </w:r>
      <w:proofErr w:type="spellStart"/>
      <w:r w:rsidRPr="008342B3">
        <w:rPr>
          <w:rFonts w:ascii="Times New Roman" w:hAnsi="Times New Roman" w:cs="Times New Roman"/>
          <w:sz w:val="24"/>
          <w:szCs w:val="24"/>
        </w:rPr>
        <w:t>тихонь</w:t>
      </w:r>
      <w:proofErr w:type="spellEnd"/>
      <w:r w:rsidRPr="008342B3">
        <w:rPr>
          <w:rFonts w:ascii="Times New Roman" w:hAnsi="Times New Roman" w:cs="Times New Roman"/>
          <w:sz w:val="24"/>
          <w:szCs w:val="24"/>
        </w:rPr>
        <w:t xml:space="preserve">, кухонь); творительный падеж множественного числа </w:t>
      </w:r>
      <w:r w:rsidRPr="008342B3">
        <w:rPr>
          <w:rFonts w:ascii="Times New Roman" w:hAnsi="Times New Roman" w:cs="Times New Roman"/>
          <w:sz w:val="24"/>
          <w:szCs w:val="24"/>
        </w:rPr>
        <w:lastRenderedPageBreak/>
        <w:t>существительных 3-го склонения; родительный падеж единственного числа 60 существительных мужского рода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Нормы употребления форм имён существительных в соответствии с типом склонения (в санаторий – не «санаторию», стукнуть туфлей – не «</w:t>
      </w:r>
      <w:proofErr w:type="spellStart"/>
      <w:r w:rsidRPr="008342B3">
        <w:rPr>
          <w:rFonts w:ascii="Times New Roman" w:hAnsi="Times New Roman" w:cs="Times New Roman"/>
          <w:sz w:val="24"/>
          <w:szCs w:val="24"/>
        </w:rPr>
        <w:t>туфлем</w:t>
      </w:r>
      <w:proofErr w:type="spellEnd"/>
      <w:r w:rsidRPr="008342B3">
        <w:rPr>
          <w:rFonts w:ascii="Times New Roman" w:hAnsi="Times New Roman" w:cs="Times New Roman"/>
          <w:sz w:val="24"/>
          <w:szCs w:val="24"/>
        </w:rPr>
        <w:t>»), родом существительного (красного платья – не «</w:t>
      </w:r>
      <w:proofErr w:type="spellStart"/>
      <w:r w:rsidRPr="008342B3">
        <w:rPr>
          <w:rFonts w:ascii="Times New Roman" w:hAnsi="Times New Roman" w:cs="Times New Roman"/>
          <w:sz w:val="24"/>
          <w:szCs w:val="24"/>
        </w:rPr>
        <w:t>платьи</w:t>
      </w:r>
      <w:proofErr w:type="spellEnd"/>
      <w:r w:rsidRPr="008342B3">
        <w:rPr>
          <w:rFonts w:ascii="Times New Roman" w:hAnsi="Times New Roman" w:cs="Times New Roman"/>
          <w:sz w:val="24"/>
          <w:szCs w:val="24"/>
        </w:rPr>
        <w:t xml:space="preserve">»),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w:t>
      </w:r>
      <w:proofErr w:type="spellStart"/>
      <w:r w:rsidRPr="008342B3">
        <w:rPr>
          <w:rFonts w:ascii="Times New Roman" w:hAnsi="Times New Roman" w:cs="Times New Roman"/>
          <w:sz w:val="24"/>
          <w:szCs w:val="24"/>
        </w:rPr>
        <w:t>мандариновё</w:t>
      </w:r>
      <w:proofErr w:type="spellEnd"/>
      <w:r w:rsidRPr="008342B3">
        <w:rPr>
          <w:rFonts w:ascii="Times New Roman" w:hAnsi="Times New Roman" w:cs="Times New Roman"/>
          <w:sz w:val="24"/>
          <w:szCs w:val="24"/>
        </w:rPr>
        <w:t xml:space="preserve">; профессора, паспорта и т. д.). 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5009BA">
        <w:rPr>
          <w:rFonts w:ascii="Times New Roman" w:hAnsi="Times New Roman" w:cs="Times New Roman"/>
          <w:b/>
          <w:sz w:val="24"/>
          <w:szCs w:val="24"/>
        </w:rPr>
        <w:t xml:space="preserve"> Речь. Речевая деятельность. Текст (</w:t>
      </w:r>
      <w:r w:rsidR="00C67319">
        <w:rPr>
          <w:rFonts w:ascii="Times New Roman" w:hAnsi="Times New Roman" w:cs="Times New Roman"/>
          <w:b/>
          <w:sz w:val="24"/>
          <w:szCs w:val="24"/>
        </w:rPr>
        <w:t>10</w:t>
      </w:r>
      <w:r w:rsidRPr="005009BA">
        <w:rPr>
          <w:rFonts w:ascii="Times New Roman" w:hAnsi="Times New Roman" w:cs="Times New Roman"/>
          <w:b/>
          <w:sz w:val="24"/>
          <w:szCs w:val="24"/>
        </w:rPr>
        <w:t xml:space="preserve"> ч)</w:t>
      </w:r>
      <w:r w:rsidRPr="008342B3">
        <w:rPr>
          <w:rFonts w:ascii="Times New Roman" w:hAnsi="Times New Roman" w:cs="Times New Roman"/>
          <w:sz w:val="24"/>
          <w:szCs w:val="24"/>
        </w:rPr>
        <w:t xml:space="preserve"> </w:t>
      </w:r>
    </w:p>
    <w:p w:rsidR="005009BA" w:rsidRDefault="003622AB" w:rsidP="008342B3">
      <w:pPr>
        <w:widowControl w:val="0"/>
        <w:spacing w:line="240" w:lineRule="exact"/>
        <w:ind w:right="697"/>
        <w:jc w:val="both"/>
        <w:outlineLvl w:val="0"/>
        <w:rPr>
          <w:rFonts w:ascii="Times New Roman" w:hAnsi="Times New Roman" w:cs="Times New Roman"/>
          <w:sz w:val="24"/>
          <w:szCs w:val="24"/>
        </w:rPr>
      </w:pPr>
      <w:r w:rsidRPr="008342B3">
        <w:rPr>
          <w:rFonts w:ascii="Times New Roman" w:hAnsi="Times New Roman" w:cs="Times New Roman"/>
          <w:sz w:val="24"/>
          <w:szCs w:val="24"/>
        </w:rPr>
        <w:t xml:space="preserve">Язык и речь. Виды речевой деятельности. Эффективные приёмы чтения. </w:t>
      </w:r>
      <w:proofErr w:type="spellStart"/>
      <w:r w:rsidRPr="008342B3">
        <w:rPr>
          <w:rFonts w:ascii="Times New Roman" w:hAnsi="Times New Roman" w:cs="Times New Roman"/>
          <w:sz w:val="24"/>
          <w:szCs w:val="24"/>
        </w:rPr>
        <w:t>Предтекстовый</w:t>
      </w:r>
      <w:proofErr w:type="spellEnd"/>
      <w:r w:rsidRPr="008342B3">
        <w:rPr>
          <w:rFonts w:ascii="Times New Roman" w:hAnsi="Times New Roman" w:cs="Times New Roman"/>
          <w:sz w:val="24"/>
          <w:szCs w:val="24"/>
        </w:rPr>
        <w:t xml:space="preserve">, текстовый и </w:t>
      </w:r>
      <w:proofErr w:type="spellStart"/>
      <w:r w:rsidRPr="008342B3">
        <w:rPr>
          <w:rFonts w:ascii="Times New Roman" w:hAnsi="Times New Roman" w:cs="Times New Roman"/>
          <w:sz w:val="24"/>
          <w:szCs w:val="24"/>
        </w:rPr>
        <w:t>послетекстовый</w:t>
      </w:r>
      <w:proofErr w:type="spellEnd"/>
      <w:r w:rsidRPr="008342B3">
        <w:rPr>
          <w:rFonts w:ascii="Times New Roman" w:hAnsi="Times New Roman" w:cs="Times New Roman"/>
          <w:sz w:val="24"/>
          <w:szCs w:val="24"/>
        </w:rPr>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бывальщина.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proofErr w:type="spellStart"/>
      <w:r w:rsidRPr="008342B3">
        <w:rPr>
          <w:rFonts w:ascii="Times New Roman" w:hAnsi="Times New Roman" w:cs="Times New Roman"/>
          <w:sz w:val="24"/>
          <w:szCs w:val="24"/>
        </w:rPr>
        <w:t>ответанализ</w:t>
      </w:r>
      <w:proofErr w:type="spellEnd"/>
      <w:r w:rsidRPr="008342B3">
        <w:rPr>
          <w:rFonts w:ascii="Times New Roman" w:hAnsi="Times New Roman" w:cs="Times New Roman"/>
          <w:sz w:val="24"/>
          <w:szCs w:val="24"/>
        </w:rPr>
        <w:t xml:space="preserve">,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p w:rsidR="003622AB" w:rsidRPr="008342B3" w:rsidRDefault="003622AB" w:rsidP="008342B3">
      <w:pPr>
        <w:widowControl w:val="0"/>
        <w:spacing w:line="240" w:lineRule="exact"/>
        <w:ind w:right="697"/>
        <w:jc w:val="both"/>
        <w:outlineLvl w:val="0"/>
        <w:rPr>
          <w:rFonts w:ascii="Times New Roman" w:hAnsi="Times New Roman" w:cs="Times New Roman"/>
          <w:bCs/>
          <w:sz w:val="24"/>
          <w:szCs w:val="24"/>
          <w:lang w:eastAsia="ru-RU"/>
        </w:rPr>
      </w:pPr>
      <w:r w:rsidRPr="008342B3">
        <w:rPr>
          <w:rFonts w:ascii="Times New Roman" w:hAnsi="Times New Roman" w:cs="Times New Roman"/>
          <w:sz w:val="24"/>
          <w:szCs w:val="24"/>
        </w:rPr>
        <w:t xml:space="preserve">Резерв учебного времени – </w:t>
      </w:r>
      <w:r w:rsidR="00C67319">
        <w:rPr>
          <w:rFonts w:ascii="Times New Roman" w:hAnsi="Times New Roman" w:cs="Times New Roman"/>
          <w:sz w:val="24"/>
          <w:szCs w:val="24"/>
        </w:rPr>
        <w:t>2</w:t>
      </w:r>
      <w:r w:rsidRPr="008342B3">
        <w:rPr>
          <w:rFonts w:ascii="Times New Roman" w:hAnsi="Times New Roman" w:cs="Times New Roman"/>
          <w:sz w:val="24"/>
          <w:szCs w:val="24"/>
        </w:rPr>
        <w:t xml:space="preserve"> ч.</w:t>
      </w:r>
    </w:p>
    <w:p w:rsidR="00354E43" w:rsidRPr="008342B3" w:rsidRDefault="00354E43" w:rsidP="00354E43">
      <w:pPr>
        <w:widowControl w:val="0"/>
        <w:ind w:right="700"/>
        <w:jc w:val="center"/>
        <w:outlineLvl w:val="0"/>
        <w:rPr>
          <w:rFonts w:ascii="Times New Roman" w:hAnsi="Times New Roman" w:cs="Times New Roman"/>
          <w:bCs/>
          <w:sz w:val="24"/>
          <w:szCs w:val="24"/>
          <w:lang w:eastAsia="ru-RU"/>
        </w:rPr>
      </w:pPr>
    </w:p>
    <w:p w:rsidR="00C07117" w:rsidRPr="008342B3" w:rsidRDefault="00C07117" w:rsidP="00C07117">
      <w:pPr>
        <w:spacing w:after="0" w:line="240" w:lineRule="auto"/>
        <w:jc w:val="center"/>
        <w:rPr>
          <w:rFonts w:ascii="Times New Roman" w:eastAsia="Calibri" w:hAnsi="Times New Roman" w:cs="Times New Roman"/>
          <w:b/>
          <w:sz w:val="24"/>
          <w:szCs w:val="24"/>
          <w:lang w:eastAsia="ru-RU"/>
        </w:rPr>
      </w:pPr>
      <w:r w:rsidRPr="008342B3">
        <w:rPr>
          <w:rFonts w:ascii="Times New Roman" w:eastAsia="Calibri" w:hAnsi="Times New Roman" w:cs="Times New Roman"/>
          <w:b/>
          <w:sz w:val="24"/>
          <w:szCs w:val="24"/>
          <w:lang w:eastAsia="ru-RU"/>
        </w:rPr>
        <w:t>РАЗДЕЛ 4.  КАЛЕНДАРНО-ТЕМАТИЧЕСКИЙ ПЛАН</w:t>
      </w:r>
    </w:p>
    <w:p w:rsidR="00354E43" w:rsidRPr="008342B3" w:rsidRDefault="00354E4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352"/>
        <w:gridCol w:w="1027"/>
        <w:gridCol w:w="1134"/>
        <w:gridCol w:w="1572"/>
        <w:gridCol w:w="1575"/>
      </w:tblGrid>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п/п</w:t>
            </w:r>
          </w:p>
        </w:tc>
        <w:tc>
          <w:tcPr>
            <w:tcW w:w="335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Тема урока</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Кол-во часов</w:t>
            </w: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Дата</w:t>
            </w:r>
          </w:p>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по плану</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Дата</w:t>
            </w:r>
          </w:p>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 фактическая</w:t>
            </w: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Мониторинг достижений</w:t>
            </w: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335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hAnsi="Times New Roman" w:cs="Times New Roman"/>
                <w:b/>
                <w:sz w:val="24"/>
                <w:szCs w:val="24"/>
                <w:lang w:eastAsia="ru-RU"/>
              </w:rPr>
              <w:t>Язык и культура (</w:t>
            </w:r>
            <w:r w:rsidR="00C67319">
              <w:rPr>
                <w:rFonts w:ascii="Times New Roman" w:hAnsi="Times New Roman" w:cs="Times New Roman"/>
                <w:b/>
                <w:sz w:val="24"/>
                <w:szCs w:val="24"/>
                <w:lang w:eastAsia="ru-RU"/>
              </w:rPr>
              <w:t>9</w:t>
            </w:r>
            <w:r w:rsidRPr="008342B3">
              <w:rPr>
                <w:rFonts w:ascii="Times New Roman" w:hAnsi="Times New Roman" w:cs="Times New Roman"/>
                <w:b/>
                <w:sz w:val="24"/>
                <w:szCs w:val="24"/>
                <w:lang w:eastAsia="ru-RU"/>
              </w:rPr>
              <w:t xml:space="preserve"> ч.)</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2630B3">
              <w:rPr>
                <w:rFonts w:ascii="Times New Roman" w:eastAsia="Calibri" w:hAnsi="Times New Roman" w:cs="Times New Roman"/>
                <w:sz w:val="24"/>
                <w:szCs w:val="24"/>
                <w:lang w:eastAsia="ru-RU"/>
              </w:rPr>
              <w:t>-2</w:t>
            </w:r>
          </w:p>
        </w:tc>
        <w:tc>
          <w:tcPr>
            <w:tcW w:w="3352" w:type="dxa"/>
          </w:tcPr>
          <w:p w:rsidR="00C07117" w:rsidRPr="008342B3" w:rsidRDefault="003622A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Из истории русского литературного языка</w:t>
            </w:r>
          </w:p>
        </w:tc>
        <w:tc>
          <w:tcPr>
            <w:tcW w:w="1027" w:type="dxa"/>
          </w:tcPr>
          <w:p w:rsidR="00C07117"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08.0</w:t>
            </w:r>
            <w:r w:rsidR="001D3C2F" w:rsidRPr="008342B3">
              <w:rPr>
                <w:rFonts w:ascii="Times New Roman" w:eastAsia="Calibri" w:hAnsi="Times New Roman" w:cs="Times New Roman"/>
                <w:sz w:val="24"/>
                <w:szCs w:val="24"/>
                <w:lang w:eastAsia="ru-RU"/>
              </w:rPr>
              <w:t>9</w:t>
            </w:r>
          </w:p>
          <w:p w:rsidR="001D3C2F"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15.09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3622A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Диалекты как часть народной культуры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Лексические заимствования как результат взаимодействия национальных культур</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29.09</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rPr>
                <w:rFonts w:ascii="Times New Roman" w:hAnsi="Times New Roman" w:cs="Times New Roman"/>
                <w:bCs/>
                <w:sz w:val="24"/>
                <w:szCs w:val="24"/>
              </w:rPr>
            </w:pPr>
            <w:r w:rsidRPr="008342B3">
              <w:rPr>
                <w:rFonts w:ascii="Times New Roman" w:hAnsi="Times New Roman" w:cs="Times New Roman"/>
                <w:bCs/>
                <w:sz w:val="24"/>
                <w:szCs w:val="24"/>
              </w:rPr>
              <w:t>Особенности освоения иноязычной лексики</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06.10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Современные неологизмы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Отражение во фразеологии истории и культуры народа</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C07117" w:rsidRPr="008342B3">
              <w:rPr>
                <w:rFonts w:ascii="Times New Roman" w:eastAsia="Calibri" w:hAnsi="Times New Roman" w:cs="Times New Roman"/>
                <w:sz w:val="24"/>
                <w:szCs w:val="24"/>
                <w:lang w:eastAsia="ru-RU"/>
              </w:rPr>
              <w:t>.</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Современные фразеологизмы</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27.10</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3352" w:type="dxa"/>
          </w:tcPr>
          <w:p w:rsidR="00C07117" w:rsidRPr="008342B3" w:rsidRDefault="00452C4B" w:rsidP="00C0711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Защита проекта</w:t>
            </w:r>
          </w:p>
        </w:tc>
        <w:tc>
          <w:tcPr>
            <w:tcW w:w="1027"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10.11</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3352" w:type="dxa"/>
          </w:tcPr>
          <w:p w:rsidR="00C07117" w:rsidRPr="008342B3" w:rsidRDefault="00452C4B" w:rsidP="00F52BA7">
            <w:pPr>
              <w:spacing w:after="0" w:line="240" w:lineRule="auto"/>
              <w:rPr>
                <w:rFonts w:ascii="Times New Roman" w:eastAsia="Calibri" w:hAnsi="Times New Roman" w:cs="Times New Roman"/>
                <w:b/>
                <w:sz w:val="24"/>
                <w:szCs w:val="24"/>
                <w:lang w:eastAsia="ru-RU"/>
              </w:rPr>
            </w:pPr>
            <w:bookmarkStart w:id="7" w:name="_Hlk146222202"/>
            <w:r w:rsidRPr="008342B3">
              <w:rPr>
                <w:rFonts w:ascii="Times New Roman" w:eastAsia="Calibri" w:hAnsi="Times New Roman" w:cs="Times New Roman"/>
                <w:b/>
                <w:sz w:val="24"/>
                <w:szCs w:val="24"/>
                <w:lang w:eastAsia="ru-RU"/>
              </w:rPr>
              <w:t>Культура речи</w:t>
            </w:r>
            <w:bookmarkEnd w:id="7"/>
            <w:r w:rsidR="00C67319">
              <w:rPr>
                <w:rFonts w:ascii="Times New Roman" w:eastAsia="Calibri" w:hAnsi="Times New Roman" w:cs="Times New Roman"/>
                <w:b/>
                <w:sz w:val="24"/>
                <w:szCs w:val="24"/>
                <w:lang w:eastAsia="ru-RU"/>
              </w:rPr>
              <w:t xml:space="preserve"> (13ч)</w:t>
            </w:r>
          </w:p>
        </w:tc>
        <w:tc>
          <w:tcPr>
            <w:tcW w:w="1027"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134"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452C4B" w:rsidRPr="008342B3">
              <w:rPr>
                <w:rFonts w:ascii="Times New Roman" w:eastAsia="Calibri" w:hAnsi="Times New Roman" w:cs="Times New Roman"/>
                <w:sz w:val="24"/>
                <w:szCs w:val="24"/>
                <w:lang w:eastAsia="ru-RU"/>
              </w:rPr>
              <w:t>.</w:t>
            </w:r>
          </w:p>
        </w:tc>
        <w:tc>
          <w:tcPr>
            <w:tcW w:w="3352" w:type="dxa"/>
          </w:tcPr>
          <w:p w:rsidR="00C07117" w:rsidRPr="008342B3" w:rsidRDefault="00452C4B" w:rsidP="00F52BA7">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Стилистические особенности произношения и ударения</w:t>
            </w:r>
          </w:p>
        </w:tc>
        <w:tc>
          <w:tcPr>
            <w:tcW w:w="1027"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17.11</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1-12</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3622A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Нормы произношения отдельных грамматических форм</w:t>
            </w:r>
          </w:p>
        </w:tc>
        <w:tc>
          <w:tcPr>
            <w:tcW w:w="1027" w:type="dxa"/>
          </w:tcPr>
          <w:p w:rsidR="00C07117"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C07117"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24.11</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3</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3622A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Синонимы и точность речи</w:t>
            </w:r>
          </w:p>
        </w:tc>
        <w:tc>
          <w:tcPr>
            <w:tcW w:w="1027" w:type="dxa"/>
          </w:tcPr>
          <w:p w:rsidR="00C07117" w:rsidRPr="008342B3" w:rsidRDefault="003622A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C07117" w:rsidRPr="008342B3" w:rsidTr="00C07117">
        <w:tc>
          <w:tcPr>
            <w:tcW w:w="685"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4</w:t>
            </w:r>
            <w:r w:rsidRPr="008342B3">
              <w:rPr>
                <w:rFonts w:ascii="Times New Roman" w:eastAsia="Calibri" w:hAnsi="Times New Roman" w:cs="Times New Roman"/>
                <w:sz w:val="24"/>
                <w:szCs w:val="24"/>
                <w:lang w:eastAsia="ru-RU"/>
              </w:rPr>
              <w:t>.</w:t>
            </w:r>
          </w:p>
        </w:tc>
        <w:tc>
          <w:tcPr>
            <w:tcW w:w="3352" w:type="dxa"/>
          </w:tcPr>
          <w:p w:rsidR="00C07117" w:rsidRPr="008342B3" w:rsidRDefault="00452C4B" w:rsidP="00452C4B">
            <w:pPr>
              <w:spacing w:after="0" w:line="240" w:lineRule="auto"/>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Антонимы и точность речи</w:t>
            </w:r>
          </w:p>
        </w:tc>
        <w:tc>
          <w:tcPr>
            <w:tcW w:w="1027" w:type="dxa"/>
          </w:tcPr>
          <w:p w:rsidR="00C07117"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C07117"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15.12</w:t>
            </w:r>
          </w:p>
        </w:tc>
        <w:tc>
          <w:tcPr>
            <w:tcW w:w="1572"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c>
          <w:tcPr>
            <w:tcW w:w="1575" w:type="dxa"/>
          </w:tcPr>
          <w:p w:rsidR="00C07117" w:rsidRPr="008342B3" w:rsidRDefault="00C07117"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5</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452C4B">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Лексические омонимы и точность речи</w:t>
            </w:r>
          </w:p>
        </w:tc>
        <w:tc>
          <w:tcPr>
            <w:tcW w:w="1027"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22.12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6</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452C4B">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Особенности склонения имен собственных</w:t>
            </w:r>
          </w:p>
        </w:tc>
        <w:tc>
          <w:tcPr>
            <w:tcW w:w="1027"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29.12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452C4B"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7</w:t>
            </w:r>
            <w:r w:rsidRPr="008342B3">
              <w:rPr>
                <w:rFonts w:ascii="Times New Roman" w:eastAsia="Calibri" w:hAnsi="Times New Roman" w:cs="Times New Roman"/>
                <w:sz w:val="24"/>
                <w:szCs w:val="24"/>
                <w:lang w:eastAsia="ru-RU"/>
              </w:rPr>
              <w:t>.</w:t>
            </w:r>
          </w:p>
        </w:tc>
        <w:tc>
          <w:tcPr>
            <w:tcW w:w="3352" w:type="dxa"/>
          </w:tcPr>
          <w:p w:rsidR="003622AB" w:rsidRPr="008342B3" w:rsidRDefault="00452C4B"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Нормы употребления имен существительных</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12.01</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r w:rsidR="00E14721">
              <w:rPr>
                <w:rFonts w:ascii="Times New Roman" w:eastAsia="Calibri" w:hAnsi="Times New Roman" w:cs="Times New Roman"/>
                <w:sz w:val="24"/>
                <w:szCs w:val="24"/>
                <w:lang w:eastAsia="ru-RU"/>
              </w:rPr>
              <w:t>8-19</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Нормы употребления имен прилагательных, числительных и местоимений</w:t>
            </w:r>
          </w:p>
        </w:tc>
        <w:tc>
          <w:tcPr>
            <w:tcW w:w="1027" w:type="dxa"/>
          </w:tcPr>
          <w:p w:rsidR="003622AB"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622AB"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19.01</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26.01</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Речевой этикет</w:t>
            </w:r>
          </w:p>
        </w:tc>
        <w:tc>
          <w:tcPr>
            <w:tcW w:w="1027" w:type="dxa"/>
          </w:tcPr>
          <w:p w:rsidR="003622AB" w:rsidRPr="008342B3" w:rsidRDefault="001D3C2F"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622AB"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02.02</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09.02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Защита проекта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16.02</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3352" w:type="dxa"/>
          </w:tcPr>
          <w:p w:rsidR="003622AB" w:rsidRPr="008342B3" w:rsidRDefault="00307B01" w:rsidP="00307B01">
            <w:pPr>
              <w:spacing w:after="0" w:line="240" w:lineRule="auto"/>
              <w:rPr>
                <w:rFonts w:ascii="Times New Roman" w:hAnsi="Times New Roman" w:cs="Times New Roman"/>
                <w:b/>
                <w:sz w:val="24"/>
                <w:szCs w:val="24"/>
                <w:lang w:eastAsia="ru-RU"/>
              </w:rPr>
            </w:pPr>
            <w:r w:rsidRPr="008342B3">
              <w:rPr>
                <w:rFonts w:ascii="Times New Roman" w:hAnsi="Times New Roman" w:cs="Times New Roman"/>
                <w:b/>
                <w:sz w:val="24"/>
                <w:szCs w:val="24"/>
                <w:lang w:eastAsia="ru-RU"/>
              </w:rPr>
              <w:t>Речь. Текст</w:t>
            </w:r>
            <w:r w:rsidR="00C67319">
              <w:rPr>
                <w:rFonts w:ascii="Times New Roman" w:hAnsi="Times New Roman" w:cs="Times New Roman"/>
                <w:b/>
                <w:sz w:val="24"/>
                <w:szCs w:val="24"/>
                <w:lang w:eastAsia="ru-RU"/>
              </w:rPr>
              <w:t xml:space="preserve"> (10ч)</w:t>
            </w:r>
          </w:p>
        </w:tc>
        <w:tc>
          <w:tcPr>
            <w:tcW w:w="1027"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134"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307B01"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Эффективные приемы чтения</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4</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Этапы работы с текстом</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5</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Тематическое единство текста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22.03</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622AB" w:rsidRPr="008342B3" w:rsidTr="00C07117">
        <w:tc>
          <w:tcPr>
            <w:tcW w:w="685"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6</w:t>
            </w:r>
            <w:r w:rsidRPr="008342B3">
              <w:rPr>
                <w:rFonts w:ascii="Times New Roman" w:eastAsia="Calibri" w:hAnsi="Times New Roman" w:cs="Times New Roman"/>
                <w:sz w:val="24"/>
                <w:szCs w:val="24"/>
                <w:lang w:eastAsia="ru-RU"/>
              </w:rPr>
              <w:t>.</w:t>
            </w:r>
          </w:p>
        </w:tc>
        <w:tc>
          <w:tcPr>
            <w:tcW w:w="3352" w:type="dxa"/>
          </w:tcPr>
          <w:p w:rsidR="003622AB"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Тексты описательного типа</w:t>
            </w:r>
          </w:p>
        </w:tc>
        <w:tc>
          <w:tcPr>
            <w:tcW w:w="1027" w:type="dxa"/>
          </w:tcPr>
          <w:p w:rsidR="003622AB"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622AB"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05.04</w:t>
            </w:r>
          </w:p>
        </w:tc>
        <w:tc>
          <w:tcPr>
            <w:tcW w:w="1572"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c>
          <w:tcPr>
            <w:tcW w:w="1575" w:type="dxa"/>
          </w:tcPr>
          <w:p w:rsidR="003622AB" w:rsidRPr="008342B3" w:rsidRDefault="003622AB"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7</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Разговорная речь. Рассказ о событии. Бывальщина</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8</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Научный стиль. Словарная статья</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r w:rsidR="00E14721">
              <w:rPr>
                <w:rFonts w:ascii="Times New Roman" w:eastAsia="Calibri" w:hAnsi="Times New Roman" w:cs="Times New Roman"/>
                <w:sz w:val="24"/>
                <w:szCs w:val="24"/>
                <w:lang w:eastAsia="ru-RU"/>
              </w:rPr>
              <w:t>9</w:t>
            </w:r>
            <w:r w:rsidRPr="008342B3">
              <w:rPr>
                <w:rFonts w:ascii="Times New Roman" w:eastAsia="Calibri" w:hAnsi="Times New Roman" w:cs="Times New Roman"/>
                <w:sz w:val="24"/>
                <w:szCs w:val="24"/>
                <w:lang w:eastAsia="ru-RU"/>
              </w:rPr>
              <w:t>.</w:t>
            </w:r>
          </w:p>
        </w:tc>
        <w:tc>
          <w:tcPr>
            <w:tcW w:w="3352" w:type="dxa"/>
          </w:tcPr>
          <w:p w:rsidR="00307B01" w:rsidRPr="008342B3" w:rsidRDefault="00307B01" w:rsidP="00C07117">
            <w:pPr>
              <w:spacing w:after="0" w:line="240" w:lineRule="auto"/>
              <w:jc w:val="center"/>
              <w:rPr>
                <w:rFonts w:ascii="Times New Roman" w:hAnsi="Times New Roman" w:cs="Times New Roman"/>
                <w:sz w:val="24"/>
                <w:szCs w:val="24"/>
                <w:lang w:eastAsia="ru-RU"/>
              </w:rPr>
            </w:pPr>
            <w:r w:rsidRPr="008342B3">
              <w:rPr>
                <w:rFonts w:ascii="Times New Roman" w:hAnsi="Times New Roman" w:cs="Times New Roman"/>
                <w:sz w:val="24"/>
                <w:szCs w:val="24"/>
                <w:lang w:eastAsia="ru-RU"/>
              </w:rPr>
              <w:t>Научное сообщение. Устный ответ</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26.04</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r w:rsidR="00307B01" w:rsidRPr="008342B3">
              <w:rPr>
                <w:rFonts w:ascii="Times New Roman" w:eastAsia="Calibri" w:hAnsi="Times New Roman" w:cs="Times New Roman"/>
                <w:sz w:val="24"/>
                <w:szCs w:val="24"/>
                <w:lang w:eastAsia="ru-RU"/>
              </w:rPr>
              <w:t>.</w:t>
            </w:r>
          </w:p>
        </w:tc>
        <w:tc>
          <w:tcPr>
            <w:tcW w:w="3352" w:type="dxa"/>
          </w:tcPr>
          <w:p w:rsidR="00307B01"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Виды ответов</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1</w:t>
            </w:r>
          </w:p>
        </w:tc>
        <w:tc>
          <w:tcPr>
            <w:tcW w:w="1134" w:type="dxa"/>
          </w:tcPr>
          <w:p w:rsidR="00307B01"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03.05</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r w:rsidR="00307B01" w:rsidRPr="008342B3" w:rsidTr="00C07117">
        <w:tc>
          <w:tcPr>
            <w:tcW w:w="685" w:type="dxa"/>
          </w:tcPr>
          <w:p w:rsidR="00307B01" w:rsidRPr="008342B3" w:rsidRDefault="00E14721"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31-32</w:t>
            </w:r>
          </w:p>
        </w:tc>
        <w:tc>
          <w:tcPr>
            <w:tcW w:w="3352" w:type="dxa"/>
          </w:tcPr>
          <w:p w:rsidR="00307B01" w:rsidRPr="008342B3" w:rsidRDefault="00307B01" w:rsidP="00307B01">
            <w:pPr>
              <w:spacing w:after="0" w:line="240" w:lineRule="auto"/>
              <w:rPr>
                <w:rFonts w:ascii="Times New Roman" w:hAnsi="Times New Roman" w:cs="Times New Roman"/>
                <w:sz w:val="24"/>
                <w:szCs w:val="24"/>
                <w:lang w:eastAsia="ru-RU"/>
              </w:rPr>
            </w:pPr>
            <w:r w:rsidRPr="008342B3">
              <w:rPr>
                <w:rFonts w:ascii="Times New Roman" w:hAnsi="Times New Roman" w:cs="Times New Roman"/>
                <w:sz w:val="24"/>
                <w:szCs w:val="24"/>
                <w:lang w:eastAsia="ru-RU"/>
              </w:rPr>
              <w:t>Защита проектов</w:t>
            </w:r>
          </w:p>
        </w:tc>
        <w:tc>
          <w:tcPr>
            <w:tcW w:w="1027"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2</w:t>
            </w:r>
          </w:p>
        </w:tc>
        <w:tc>
          <w:tcPr>
            <w:tcW w:w="1134" w:type="dxa"/>
          </w:tcPr>
          <w:p w:rsidR="00307B01"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17.05</w:t>
            </w:r>
          </w:p>
          <w:p w:rsidR="005009BA" w:rsidRPr="008342B3" w:rsidRDefault="005009BA" w:rsidP="00C0711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24.05</w:t>
            </w:r>
          </w:p>
        </w:tc>
        <w:tc>
          <w:tcPr>
            <w:tcW w:w="1572"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c>
          <w:tcPr>
            <w:tcW w:w="1575" w:type="dxa"/>
          </w:tcPr>
          <w:p w:rsidR="00307B01" w:rsidRPr="008342B3" w:rsidRDefault="00307B01" w:rsidP="00C07117">
            <w:pPr>
              <w:spacing w:after="0" w:line="240" w:lineRule="auto"/>
              <w:jc w:val="center"/>
              <w:rPr>
                <w:rFonts w:ascii="Times New Roman" w:eastAsia="Calibri" w:hAnsi="Times New Roman" w:cs="Times New Roman"/>
                <w:sz w:val="24"/>
                <w:szCs w:val="24"/>
                <w:lang w:eastAsia="ru-RU"/>
              </w:rPr>
            </w:pPr>
          </w:p>
        </w:tc>
      </w:tr>
    </w:tbl>
    <w:p w:rsidR="00C07117" w:rsidRPr="008342B3" w:rsidRDefault="00C07117">
      <w:pPr>
        <w:rPr>
          <w:rFonts w:ascii="Times New Roman" w:hAnsi="Times New Roman" w:cs="Times New Roman"/>
          <w:sz w:val="24"/>
          <w:szCs w:val="24"/>
        </w:rPr>
      </w:pPr>
    </w:p>
    <w:p w:rsidR="001D3C2F" w:rsidRPr="00C67319" w:rsidRDefault="001D3C2F">
      <w:pPr>
        <w:rPr>
          <w:rFonts w:ascii="Times New Roman" w:hAnsi="Times New Roman" w:cs="Times New Roman"/>
          <w:b/>
          <w:sz w:val="24"/>
          <w:szCs w:val="24"/>
        </w:rPr>
      </w:pPr>
      <w:r w:rsidRPr="00C67319">
        <w:rPr>
          <w:rFonts w:ascii="Times New Roman" w:hAnsi="Times New Roman" w:cs="Times New Roman"/>
          <w:b/>
          <w:sz w:val="24"/>
          <w:szCs w:val="24"/>
        </w:rPr>
        <w:t xml:space="preserve">Примерные темы проектных и исследовательских работ </w:t>
      </w:r>
    </w:p>
    <w:p w:rsidR="001D3C2F" w:rsidRPr="008342B3" w:rsidRDefault="001D3C2F">
      <w:pPr>
        <w:rPr>
          <w:rFonts w:ascii="Times New Roman" w:hAnsi="Times New Roman" w:cs="Times New Roman"/>
          <w:sz w:val="24"/>
          <w:szCs w:val="24"/>
        </w:rPr>
      </w:pP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1. О происхождении фразеологизмов. Источники фразеологизмов.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2. Города-герои России.</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3. Русизмы в языках народов России и в иностранных языках.</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4. Русские пословицы и поговорки о характере, качествах человека.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5. Героические страницы русской истории в творчестве Н. К. Рериха.</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lastRenderedPageBreak/>
        <w:t xml:space="preserve"> 6. Мы живём в мире знаков.</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7. Этимология обозначений имён числительных в русском языке.</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8. Диалектизмы как средство выразительности в языке художественной литературы.</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9. Словарь одного слова.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10. Словарь юного болельщика, дизайнера, музыканта и др. </w:t>
      </w:r>
    </w:p>
    <w:p w:rsidR="001D3C2F"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11. Подготовка сборника бывальщин.</w:t>
      </w:r>
    </w:p>
    <w:p w:rsidR="00C07117" w:rsidRPr="008342B3" w:rsidRDefault="001D3C2F">
      <w:pPr>
        <w:rPr>
          <w:rFonts w:ascii="Times New Roman" w:hAnsi="Times New Roman" w:cs="Times New Roman"/>
          <w:sz w:val="24"/>
          <w:szCs w:val="24"/>
        </w:rPr>
      </w:pPr>
      <w:r w:rsidRPr="008342B3">
        <w:rPr>
          <w:rFonts w:ascii="Times New Roman" w:hAnsi="Times New Roman" w:cs="Times New Roman"/>
          <w:sz w:val="24"/>
          <w:szCs w:val="24"/>
        </w:rPr>
        <w:t xml:space="preserve"> 12. Поэтический орфоэпический словарь: что подсказывает рифма.</w:t>
      </w: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pPr>
        <w:rPr>
          <w:rFonts w:ascii="Times New Roman" w:hAnsi="Times New Roman" w:cs="Times New Roman"/>
          <w:sz w:val="24"/>
          <w:szCs w:val="24"/>
        </w:rPr>
      </w:pP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СОГЛАСОВАНО                                                                      </w:t>
      </w:r>
      <w:proofErr w:type="spellStart"/>
      <w:r w:rsidRPr="008342B3">
        <w:rPr>
          <w:rFonts w:ascii="Times New Roman" w:eastAsia="Calibri" w:hAnsi="Times New Roman" w:cs="Times New Roman"/>
          <w:sz w:val="24"/>
          <w:szCs w:val="24"/>
          <w:lang w:eastAsia="ru-RU"/>
        </w:rPr>
        <w:t>СОГЛАСОВАНО</w:t>
      </w:r>
      <w:proofErr w:type="spellEnd"/>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Протокол заседания                                                              Заместитель директора по УВР</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Методического совета                                                          _______________</w:t>
      </w:r>
      <w:r w:rsidR="005C403C">
        <w:rPr>
          <w:rFonts w:ascii="Times New Roman" w:eastAsia="Calibri" w:hAnsi="Times New Roman" w:cs="Times New Roman"/>
          <w:sz w:val="24"/>
          <w:szCs w:val="24"/>
          <w:lang w:eastAsia="ru-RU"/>
        </w:rPr>
        <w:t>___________</w:t>
      </w:r>
      <w:r w:rsidRPr="008342B3">
        <w:rPr>
          <w:rFonts w:ascii="Times New Roman" w:eastAsia="Calibri" w:hAnsi="Times New Roman" w:cs="Times New Roman"/>
          <w:sz w:val="24"/>
          <w:szCs w:val="24"/>
          <w:lang w:eastAsia="ru-RU"/>
        </w:rPr>
        <w:t>.</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 xml:space="preserve">МБОУ </w:t>
      </w:r>
      <w:proofErr w:type="spellStart"/>
      <w:r w:rsidRPr="008342B3">
        <w:rPr>
          <w:rFonts w:ascii="Times New Roman" w:eastAsia="Calibri" w:hAnsi="Times New Roman" w:cs="Times New Roman"/>
          <w:sz w:val="24"/>
          <w:szCs w:val="24"/>
          <w:lang w:eastAsia="ru-RU"/>
        </w:rPr>
        <w:t>Большеремонтненской</w:t>
      </w:r>
      <w:proofErr w:type="spellEnd"/>
      <w:r w:rsidRPr="008342B3">
        <w:rPr>
          <w:rFonts w:ascii="Times New Roman" w:eastAsia="Calibri" w:hAnsi="Times New Roman" w:cs="Times New Roman"/>
          <w:sz w:val="24"/>
          <w:szCs w:val="24"/>
          <w:lang w:eastAsia="ru-RU"/>
        </w:rPr>
        <w:t xml:space="preserve"> СШ                                 ___</w:t>
      </w:r>
      <w:proofErr w:type="gramStart"/>
      <w:r w:rsidRPr="008342B3">
        <w:rPr>
          <w:rFonts w:ascii="Times New Roman" w:eastAsia="Calibri" w:hAnsi="Times New Roman" w:cs="Times New Roman"/>
          <w:sz w:val="24"/>
          <w:szCs w:val="24"/>
          <w:lang w:eastAsia="ru-RU"/>
        </w:rPr>
        <w:t>_  _</w:t>
      </w:r>
      <w:proofErr w:type="gramEnd"/>
      <w:r w:rsidRPr="008342B3">
        <w:rPr>
          <w:rFonts w:ascii="Times New Roman" w:eastAsia="Calibri" w:hAnsi="Times New Roman" w:cs="Times New Roman"/>
          <w:sz w:val="24"/>
          <w:szCs w:val="24"/>
          <w:lang w:eastAsia="ru-RU"/>
        </w:rPr>
        <w:t>___________ 2023года</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От __________2023 года №____</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Руководитель МС</w:t>
      </w:r>
    </w:p>
    <w:p w:rsidR="00C07117" w:rsidRPr="008342B3" w:rsidRDefault="00C07117" w:rsidP="00C07117">
      <w:pPr>
        <w:spacing w:after="0" w:line="240" w:lineRule="auto"/>
        <w:jc w:val="both"/>
        <w:rPr>
          <w:rFonts w:ascii="Times New Roman" w:eastAsia="Calibri" w:hAnsi="Times New Roman" w:cs="Times New Roman"/>
          <w:sz w:val="24"/>
          <w:szCs w:val="24"/>
          <w:lang w:eastAsia="ru-RU"/>
        </w:rPr>
      </w:pPr>
      <w:r w:rsidRPr="008342B3">
        <w:rPr>
          <w:rFonts w:ascii="Times New Roman" w:eastAsia="Calibri" w:hAnsi="Times New Roman" w:cs="Times New Roman"/>
          <w:sz w:val="24"/>
          <w:szCs w:val="24"/>
          <w:lang w:eastAsia="ru-RU"/>
        </w:rPr>
        <w:t>___________________</w:t>
      </w:r>
      <w:proofErr w:type="spellStart"/>
      <w:r w:rsidRPr="008342B3">
        <w:rPr>
          <w:rFonts w:ascii="Times New Roman" w:eastAsia="Calibri" w:hAnsi="Times New Roman" w:cs="Times New Roman"/>
          <w:sz w:val="24"/>
          <w:szCs w:val="24"/>
          <w:lang w:eastAsia="ru-RU"/>
        </w:rPr>
        <w:t>Скиданова</w:t>
      </w:r>
      <w:proofErr w:type="spellEnd"/>
      <w:r w:rsidRPr="008342B3">
        <w:rPr>
          <w:rFonts w:ascii="Times New Roman" w:eastAsia="Calibri" w:hAnsi="Times New Roman" w:cs="Times New Roman"/>
          <w:sz w:val="24"/>
          <w:szCs w:val="24"/>
          <w:lang w:eastAsia="ru-RU"/>
        </w:rPr>
        <w:t xml:space="preserve"> Л.В.</w:t>
      </w:r>
    </w:p>
    <w:p w:rsidR="00C07117" w:rsidRPr="008342B3" w:rsidRDefault="00C07117" w:rsidP="00C07117">
      <w:pPr>
        <w:spacing w:after="0" w:line="240" w:lineRule="auto"/>
        <w:rPr>
          <w:rFonts w:ascii="Times New Roman" w:eastAsia="Calibri" w:hAnsi="Times New Roman" w:cs="Times New Roman"/>
          <w:sz w:val="24"/>
          <w:szCs w:val="24"/>
          <w:lang w:eastAsia="ru-RU"/>
        </w:rPr>
      </w:pPr>
    </w:p>
    <w:p w:rsidR="00C07117" w:rsidRPr="008342B3" w:rsidRDefault="00C07117" w:rsidP="00C07117">
      <w:pPr>
        <w:spacing w:after="0" w:line="240" w:lineRule="auto"/>
        <w:rPr>
          <w:rFonts w:ascii="Times New Roman" w:eastAsia="Calibri" w:hAnsi="Times New Roman" w:cs="Times New Roman"/>
          <w:sz w:val="24"/>
          <w:szCs w:val="24"/>
          <w:lang w:eastAsia="ru-RU"/>
        </w:rPr>
      </w:pPr>
    </w:p>
    <w:p w:rsidR="00C07117" w:rsidRPr="008342B3" w:rsidRDefault="00C07117">
      <w:pPr>
        <w:rPr>
          <w:rFonts w:ascii="Times New Roman" w:hAnsi="Times New Roman" w:cs="Times New Roman"/>
          <w:sz w:val="24"/>
          <w:szCs w:val="24"/>
        </w:rPr>
      </w:pPr>
    </w:p>
    <w:sectPr w:rsidR="00C07117" w:rsidRPr="0083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0FE3184"/>
    <w:multiLevelType w:val="hybridMultilevel"/>
    <w:tmpl w:val="3CB416BC"/>
    <w:lvl w:ilvl="0" w:tplc="DEB67E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3"/>
    <w:rsid w:val="000F13D7"/>
    <w:rsid w:val="001D3C2F"/>
    <w:rsid w:val="0023178A"/>
    <w:rsid w:val="002630B3"/>
    <w:rsid w:val="00307B01"/>
    <w:rsid w:val="00354E43"/>
    <w:rsid w:val="003622AB"/>
    <w:rsid w:val="00452C4B"/>
    <w:rsid w:val="005009BA"/>
    <w:rsid w:val="00517939"/>
    <w:rsid w:val="005C403C"/>
    <w:rsid w:val="008342B3"/>
    <w:rsid w:val="00C07117"/>
    <w:rsid w:val="00C67319"/>
    <w:rsid w:val="00E14721"/>
    <w:rsid w:val="00F5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8E7F"/>
  <w15:chartTrackingRefBased/>
  <w15:docId w15:val="{906FF87B-8C97-468A-8364-910276E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B3"/>
    <w:pPr>
      <w:ind w:left="720"/>
      <w:contextualSpacing/>
    </w:pPr>
  </w:style>
  <w:style w:type="character" w:customStyle="1" w:styleId="a4">
    <w:name w:val="Основной текст_"/>
    <w:basedOn w:val="a0"/>
    <w:link w:val="1"/>
    <w:rsid w:val="0023178A"/>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23178A"/>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4"/>
    <w:rsid w:val="0023178A"/>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23178A"/>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5">
    <w:name w:val="Другое_"/>
    <w:basedOn w:val="a0"/>
    <w:link w:val="a6"/>
    <w:rsid w:val="0023178A"/>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3178A"/>
    <w:pPr>
      <w:widowControl w:val="0"/>
      <w:shd w:val="clear" w:color="auto" w:fill="FFFFFF"/>
      <w:spacing w:after="0" w:line="276"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5328</Words>
  <Characters>30374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12</cp:revision>
  <dcterms:created xsi:type="dcterms:W3CDTF">2023-09-07T17:18:00Z</dcterms:created>
  <dcterms:modified xsi:type="dcterms:W3CDTF">2023-09-25T18:52:00Z</dcterms:modified>
</cp:coreProperties>
</file>