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91" w:rsidRPr="00DF4F1D" w:rsidRDefault="00130591" w:rsidP="00DF4F1D">
      <w:pPr>
        <w:pStyle w:val="a4"/>
        <w:spacing w:line="360" w:lineRule="auto"/>
        <w:jc w:val="center"/>
      </w:pPr>
      <w:r w:rsidRPr="00DF4F1D">
        <w:t xml:space="preserve">Ростовская область </w:t>
      </w:r>
      <w:proofErr w:type="spellStart"/>
      <w:r w:rsidRPr="00DF4F1D">
        <w:t>Ремонтненский</w:t>
      </w:r>
      <w:proofErr w:type="spellEnd"/>
      <w:r w:rsidRPr="00DF4F1D"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DF4F1D">
        <w:t>Большеремонтненская</w:t>
      </w:r>
      <w:proofErr w:type="spellEnd"/>
      <w:r w:rsidRPr="00DF4F1D">
        <w:t xml:space="preserve"> средняя школа.</w:t>
      </w:r>
    </w:p>
    <w:p w:rsidR="00130591" w:rsidRPr="00DF4F1D" w:rsidRDefault="00130591" w:rsidP="00DF4F1D">
      <w:pPr>
        <w:pStyle w:val="a4"/>
        <w:spacing w:line="360" w:lineRule="auto"/>
        <w:jc w:val="both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right"/>
      </w:pPr>
      <w:r w:rsidRPr="00DF4F1D">
        <w:t>«Утверждаю»</w:t>
      </w:r>
    </w:p>
    <w:p w:rsidR="00130591" w:rsidRPr="00DF4F1D" w:rsidRDefault="00130591" w:rsidP="00DF4F1D">
      <w:pPr>
        <w:pStyle w:val="a4"/>
        <w:spacing w:line="360" w:lineRule="auto"/>
        <w:jc w:val="right"/>
      </w:pPr>
      <w:r w:rsidRPr="00DF4F1D">
        <w:t xml:space="preserve">          Директор МБОУ </w:t>
      </w:r>
      <w:proofErr w:type="spellStart"/>
      <w:r w:rsidRPr="00DF4F1D">
        <w:t>Большеремонтненской</w:t>
      </w:r>
      <w:proofErr w:type="spellEnd"/>
      <w:r w:rsidRPr="00DF4F1D">
        <w:t xml:space="preserve"> СШ</w:t>
      </w:r>
    </w:p>
    <w:p w:rsidR="00130591" w:rsidRPr="00DF4F1D" w:rsidRDefault="00130591" w:rsidP="00DF4F1D">
      <w:pPr>
        <w:pStyle w:val="a4"/>
        <w:spacing w:line="360" w:lineRule="auto"/>
        <w:jc w:val="right"/>
      </w:pPr>
      <w:r w:rsidRPr="00DF4F1D">
        <w:t xml:space="preserve">                                                 Приказ от ______________ №____</w:t>
      </w:r>
    </w:p>
    <w:p w:rsidR="00130591" w:rsidRPr="00DF4F1D" w:rsidRDefault="00130591" w:rsidP="00DF4F1D">
      <w:pPr>
        <w:pStyle w:val="a4"/>
        <w:spacing w:line="360" w:lineRule="auto"/>
        <w:jc w:val="right"/>
      </w:pPr>
      <w:r w:rsidRPr="00DF4F1D">
        <w:t xml:space="preserve">                                                   _________________ </w:t>
      </w:r>
      <w:proofErr w:type="spellStart"/>
      <w:r w:rsidRPr="00DF4F1D">
        <w:t>Торбенко</w:t>
      </w:r>
      <w:proofErr w:type="spellEnd"/>
      <w:r w:rsidRPr="00DF4F1D">
        <w:t xml:space="preserve"> Г.А.</w:t>
      </w:r>
    </w:p>
    <w:p w:rsidR="00130591" w:rsidRPr="00DF4F1D" w:rsidRDefault="00130591" w:rsidP="00DF4F1D">
      <w:pPr>
        <w:pStyle w:val="a4"/>
        <w:spacing w:line="360" w:lineRule="auto"/>
        <w:jc w:val="right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center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center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center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center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center"/>
        <w:rPr>
          <w:color w:val="000000"/>
        </w:rPr>
      </w:pPr>
      <w:r w:rsidRPr="00DF4F1D">
        <w:rPr>
          <w:color w:val="000000"/>
        </w:rPr>
        <w:t>РАБОЧАЯ ПРОГРАММА</w:t>
      </w:r>
    </w:p>
    <w:p w:rsidR="00130591" w:rsidRPr="00DF4F1D" w:rsidRDefault="00130591" w:rsidP="00DF4F1D">
      <w:pPr>
        <w:pStyle w:val="a4"/>
        <w:spacing w:line="360" w:lineRule="auto"/>
        <w:jc w:val="both"/>
        <w:rPr>
          <w:color w:val="000000"/>
        </w:rPr>
      </w:pPr>
    </w:p>
    <w:p w:rsidR="00130591" w:rsidRPr="00DF4F1D" w:rsidRDefault="00130591" w:rsidP="00DF4F1D">
      <w:pPr>
        <w:pStyle w:val="a4"/>
        <w:spacing w:line="360" w:lineRule="auto"/>
        <w:jc w:val="both"/>
      </w:pPr>
    </w:p>
    <w:p w:rsidR="00130591" w:rsidRPr="00DF4F1D" w:rsidRDefault="00130591" w:rsidP="00DF4F1D">
      <w:pPr>
        <w:pStyle w:val="a4"/>
        <w:spacing w:line="360" w:lineRule="auto"/>
        <w:jc w:val="both"/>
      </w:pPr>
    </w:p>
    <w:p w:rsidR="00130591" w:rsidRPr="00DF4F1D" w:rsidRDefault="00130591" w:rsidP="00DF4F1D">
      <w:pPr>
        <w:pStyle w:val="a4"/>
        <w:spacing w:line="360" w:lineRule="auto"/>
        <w:jc w:val="both"/>
      </w:pPr>
    </w:p>
    <w:p w:rsidR="00130591" w:rsidRPr="00DF4F1D" w:rsidRDefault="00130591" w:rsidP="00DF4F1D">
      <w:pPr>
        <w:pStyle w:val="a4"/>
        <w:spacing w:line="360" w:lineRule="auto"/>
        <w:jc w:val="both"/>
        <w:rPr>
          <w:color w:val="000000"/>
        </w:rPr>
      </w:pPr>
      <w:r w:rsidRPr="00DF4F1D">
        <w:t xml:space="preserve">по   учебному предмету </w:t>
      </w:r>
      <w:r w:rsidRPr="00DF4F1D">
        <w:rPr>
          <w:b/>
          <w:u w:val="single"/>
        </w:rPr>
        <w:t>«Индивидуальный проект»</w:t>
      </w:r>
    </w:p>
    <w:p w:rsidR="00130591" w:rsidRPr="00DF4F1D" w:rsidRDefault="00130591" w:rsidP="00DF4F1D">
      <w:pPr>
        <w:pStyle w:val="a4"/>
        <w:spacing w:line="360" w:lineRule="auto"/>
        <w:jc w:val="both"/>
      </w:pPr>
      <w:r w:rsidRPr="00DF4F1D">
        <w:t>Уровень общего образования (класс)</w:t>
      </w:r>
      <w:r w:rsidRPr="00DF4F1D">
        <w:rPr>
          <w:u w:val="single"/>
        </w:rPr>
        <w:t xml:space="preserve"> </w:t>
      </w:r>
      <w:r w:rsidRPr="00DF4F1D">
        <w:rPr>
          <w:b/>
          <w:u w:val="single"/>
        </w:rPr>
        <w:t>основное среднее 10 класс</w:t>
      </w:r>
    </w:p>
    <w:p w:rsidR="00130591" w:rsidRPr="00E83DBB" w:rsidRDefault="00130591" w:rsidP="00DF4F1D">
      <w:pPr>
        <w:pStyle w:val="a4"/>
        <w:spacing w:line="360" w:lineRule="auto"/>
        <w:jc w:val="both"/>
      </w:pPr>
      <w:r w:rsidRPr="00DF4F1D">
        <w:t xml:space="preserve">Количество часов </w:t>
      </w:r>
      <w:r w:rsidRPr="00DF4F1D">
        <w:rPr>
          <w:b/>
          <w:u w:val="single"/>
        </w:rPr>
        <w:t>3</w:t>
      </w:r>
      <w:r w:rsidR="00E33F3A" w:rsidRPr="00E83DBB">
        <w:rPr>
          <w:b/>
          <w:u w:val="single"/>
        </w:rPr>
        <w:t>3</w:t>
      </w:r>
    </w:p>
    <w:p w:rsidR="00130591" w:rsidRPr="00DF4F1D" w:rsidRDefault="00130591" w:rsidP="00DF4F1D">
      <w:pPr>
        <w:pStyle w:val="a4"/>
        <w:spacing w:line="360" w:lineRule="auto"/>
        <w:jc w:val="both"/>
      </w:pPr>
    </w:p>
    <w:p w:rsidR="00130591" w:rsidRPr="00DF4F1D" w:rsidRDefault="00130591" w:rsidP="00DF4F1D">
      <w:pPr>
        <w:pStyle w:val="a4"/>
        <w:spacing w:line="360" w:lineRule="auto"/>
        <w:jc w:val="both"/>
        <w:rPr>
          <w:u w:val="single"/>
        </w:rPr>
      </w:pPr>
      <w:r w:rsidRPr="00DF4F1D">
        <w:t xml:space="preserve">Учитель: </w:t>
      </w:r>
      <w:r w:rsidRPr="00DF4F1D">
        <w:rPr>
          <w:u w:val="single"/>
        </w:rPr>
        <w:t>Катренко О.С.</w:t>
      </w:r>
    </w:p>
    <w:p w:rsidR="00130591" w:rsidRPr="00DF4F1D" w:rsidRDefault="00130591" w:rsidP="00DF4F1D">
      <w:pPr>
        <w:pStyle w:val="a4"/>
        <w:spacing w:line="360" w:lineRule="auto"/>
        <w:jc w:val="both"/>
        <w:rPr>
          <w:u w:val="single"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u w:val="single"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u w:val="single"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b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b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b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b/>
        </w:rPr>
      </w:pPr>
    </w:p>
    <w:p w:rsidR="00130591" w:rsidRPr="00DF4F1D" w:rsidRDefault="00130591" w:rsidP="00DF4F1D">
      <w:pPr>
        <w:pStyle w:val="a4"/>
        <w:spacing w:line="360" w:lineRule="auto"/>
        <w:jc w:val="both"/>
        <w:rPr>
          <w:b/>
        </w:rPr>
      </w:pPr>
    </w:p>
    <w:p w:rsidR="008A32BE" w:rsidRPr="00DF4F1D" w:rsidRDefault="008A32BE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A32BE" w:rsidRPr="00E33F3A" w:rsidRDefault="00E33F3A" w:rsidP="00E33F3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2023-2024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год</w:t>
      </w:r>
    </w:p>
    <w:p w:rsidR="00130591" w:rsidRPr="00DF4F1D" w:rsidRDefault="00130591" w:rsidP="00DF4F1D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Раздел 1. Пояснительная записка</w:t>
      </w:r>
    </w:p>
    <w:p w:rsidR="00130591" w:rsidRPr="00DF4F1D" w:rsidRDefault="00130591" w:rsidP="00DF4F1D">
      <w:pPr>
        <w:spacing w:after="0" w:line="360" w:lineRule="auto"/>
        <w:ind w:left="-1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492A" w:rsidRPr="00DF4F1D" w:rsidRDefault="0036492A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учебного курса составлена в соответствии с  </w:t>
      </w:r>
    </w:p>
    <w:p w:rsidR="0036492A" w:rsidRPr="00DF4F1D" w:rsidRDefault="0036492A" w:rsidP="00DF4F1D">
      <w:pPr>
        <w:numPr>
          <w:ilvl w:val="1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Примерными программами, созданными на основе Федерального государственного образовательного стандарта, входящими в государственный реестр примерных программ. (Примерная основная образовательная программа среднего общего образования одобрена решением федерального учебно</w:t>
      </w:r>
      <w:r w:rsidR="00A974D8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методического объединения по общему образованию. Протокол от 28 июня 2016 г. № 2/16-з) </w:t>
      </w:r>
    </w:p>
    <w:p w:rsidR="0036492A" w:rsidRPr="00DF4F1D" w:rsidRDefault="0036492A" w:rsidP="00DF4F1D">
      <w:pPr>
        <w:numPr>
          <w:ilvl w:val="1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перечнем учебников, рекомендованных к использованию при реализации имеющих государственную аккредитацию образовательных пр</w:t>
      </w:r>
      <w:r w:rsidR="002F74D4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ограмм общего образования</w:t>
      </w:r>
    </w:p>
    <w:p w:rsidR="0036492A" w:rsidRPr="00DF4F1D" w:rsidRDefault="0036492A" w:rsidP="00DF4F1D">
      <w:pPr>
        <w:numPr>
          <w:ilvl w:val="1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СанПиН 2.4.2. 2821 – 10 «Санитарно-эпидемиологическими требованиями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A974D8" w:rsidRPr="00DF4F1D" w:rsidRDefault="0036492A" w:rsidP="00DF4F1D">
      <w:pPr>
        <w:numPr>
          <w:ilvl w:val="1"/>
          <w:numId w:val="2"/>
        </w:numPr>
        <w:spacing w:after="0" w:line="360" w:lineRule="auto"/>
        <w:ind w:hanging="36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Министерства образования и науки Российской Федерации 4 октября 2010 г. № 986, зарегистрированы в Минюсте России 3 марта 2011 г., регистрационный номер 19682). 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 и др.).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1"/>
          <w:rFonts w:eastAsia="Calibri"/>
          <w:sz w:val="24"/>
          <w:szCs w:val="24"/>
        </w:rPr>
        <w:lastRenderedPageBreak/>
        <w:t xml:space="preserve">Цель курса: </w:t>
      </w:r>
      <w:r w:rsidRPr="00DF4F1D">
        <w:rPr>
          <w:rStyle w:val="20"/>
          <w:rFonts w:eastAsia="Calibri"/>
          <w:sz w:val="24"/>
          <w:szCs w:val="24"/>
        </w:rPr>
        <w:t>формирование навыков разработки, реализации и общественной презентации обучающимися результатов исследования индивидуального проекта, направленного на решение научной, личностно и (или) социально значимой проблемы.</w:t>
      </w:r>
    </w:p>
    <w:p w:rsidR="007139C4" w:rsidRPr="00DF4F1D" w:rsidRDefault="007139C4" w:rsidP="00DF4F1D">
      <w:pPr>
        <w:spacing w:line="360" w:lineRule="auto"/>
        <w:ind w:firstLine="320"/>
        <w:rPr>
          <w:rFonts w:ascii="Times New Roman" w:hAnsi="Times New Roman"/>
          <w:sz w:val="24"/>
          <w:szCs w:val="24"/>
        </w:rPr>
      </w:pPr>
      <w:r w:rsidRPr="00DF4F1D">
        <w:rPr>
          <w:rStyle w:val="50"/>
          <w:rFonts w:eastAsia="Calibri"/>
          <w:b w:val="0"/>
          <w:bCs w:val="0"/>
          <w:sz w:val="24"/>
          <w:szCs w:val="24"/>
        </w:rPr>
        <w:t>Задачи курса: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реализация требований Стандарта к личностным и метапредметным результатам освоения основной образовательной программы;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ind w:left="320" w:hanging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139C4" w:rsidRPr="00225639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ind w:left="320" w:hanging="320"/>
        <w:jc w:val="both"/>
        <w:rPr>
          <w:rStyle w:val="20"/>
          <w:rFonts w:eastAsia="Calibri"/>
          <w:color w:val="auto"/>
          <w:sz w:val="24"/>
          <w:szCs w:val="24"/>
          <w:lang w:eastAsia="en-US" w:bidi="ar-SA"/>
        </w:rPr>
      </w:pPr>
      <w:r w:rsidRPr="00DF4F1D">
        <w:rPr>
          <w:rStyle w:val="20"/>
          <w:rFonts w:eastAsia="Calibri"/>
          <w:sz w:val="24"/>
          <w:szCs w:val="24"/>
        </w:rPr>
        <w:t>повышение эффективности освоения обучающимися основной образовательной программы, а также усвоения знаний и учебных действий.</w:t>
      </w:r>
    </w:p>
    <w:p w:rsidR="00225639" w:rsidRDefault="00225639" w:rsidP="00225639">
      <w:pPr>
        <w:widowControl w:val="0"/>
        <w:tabs>
          <w:tab w:val="left" w:pos="308"/>
        </w:tabs>
        <w:spacing w:after="0" w:line="360" w:lineRule="auto"/>
        <w:ind w:left="320"/>
        <w:jc w:val="both"/>
        <w:rPr>
          <w:rFonts w:ascii="Times New Roman" w:hAnsi="Times New Roman"/>
          <w:sz w:val="24"/>
          <w:szCs w:val="24"/>
        </w:rPr>
      </w:pPr>
    </w:p>
    <w:p w:rsidR="00225639" w:rsidRDefault="00225639" w:rsidP="00225639">
      <w:pPr>
        <w:pStyle w:val="a4"/>
        <w:ind w:firstLine="360"/>
        <w:jc w:val="both"/>
      </w:pPr>
      <w:r>
        <w:t>По ФГОС индивидуальный проект изучается в 10 классе 1 час в неделю. Всего – 3</w:t>
      </w:r>
      <w:r w:rsidR="00E33F3A">
        <w:t>3</w:t>
      </w:r>
      <w:r>
        <w:t xml:space="preserve"> час</w:t>
      </w:r>
      <w:r w:rsidR="00E33F3A">
        <w:t>а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295"/>
        <w:gridCol w:w="2133"/>
        <w:gridCol w:w="1702"/>
        <w:gridCol w:w="2019"/>
      </w:tblGrid>
      <w:tr w:rsidR="00FB1236" w:rsidRPr="00FB1236" w:rsidTr="00EA563B">
        <w:tc>
          <w:tcPr>
            <w:tcW w:w="1242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bookmarkStart w:id="0" w:name="_Hlk114560491"/>
            <w:r w:rsidRPr="00FB1236">
              <w:rPr>
                <w:rFonts w:ascii="Times New Roman" w:hAnsi="Times New Roman"/>
                <w:sz w:val="24"/>
              </w:rPr>
              <w:t xml:space="preserve">Класс </w:t>
            </w:r>
          </w:p>
        </w:tc>
        <w:tc>
          <w:tcPr>
            <w:tcW w:w="3030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Федеральный базисный учебный план для ОУ РФ</w:t>
            </w:r>
          </w:p>
        </w:tc>
        <w:tc>
          <w:tcPr>
            <w:tcW w:w="2136" w:type="dxa"/>
            <w:shd w:val="clear" w:color="auto" w:fill="auto"/>
          </w:tcPr>
          <w:p w:rsidR="00E33F3A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Утвержденный календарный учебный график, учебный план школы, расписание занятий на 202</w:t>
            </w:r>
            <w:r w:rsidR="00E33F3A">
              <w:rPr>
                <w:rFonts w:ascii="Times New Roman" w:hAnsi="Times New Roman"/>
                <w:sz w:val="24"/>
              </w:rPr>
              <w:t>3</w:t>
            </w:r>
            <w:r w:rsidRPr="00FB1236">
              <w:rPr>
                <w:rFonts w:ascii="Times New Roman" w:hAnsi="Times New Roman"/>
                <w:sz w:val="24"/>
              </w:rPr>
              <w:t>-202</w:t>
            </w:r>
            <w:r w:rsidR="00E33F3A">
              <w:rPr>
                <w:rFonts w:ascii="Times New Roman" w:hAnsi="Times New Roman"/>
                <w:sz w:val="24"/>
              </w:rPr>
              <w:t>4</w:t>
            </w:r>
          </w:p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учебный год</w:t>
            </w:r>
          </w:p>
        </w:tc>
        <w:tc>
          <w:tcPr>
            <w:tcW w:w="2137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Потеря учебного времени</w:t>
            </w:r>
          </w:p>
        </w:tc>
        <w:tc>
          <w:tcPr>
            <w:tcW w:w="2137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Праздничные дни</w:t>
            </w:r>
          </w:p>
        </w:tc>
      </w:tr>
      <w:tr w:rsidR="00FB1236" w:rsidRPr="00FB1236" w:rsidTr="00EA563B">
        <w:tc>
          <w:tcPr>
            <w:tcW w:w="1242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030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1 час в неделю – 3</w:t>
            </w:r>
            <w:r w:rsidR="00E33F3A">
              <w:rPr>
                <w:rFonts w:ascii="Times New Roman" w:hAnsi="Times New Roman"/>
                <w:sz w:val="24"/>
              </w:rPr>
              <w:t>4</w:t>
            </w:r>
            <w:r w:rsidRPr="00FB1236">
              <w:rPr>
                <w:rFonts w:ascii="Times New Roman" w:hAnsi="Times New Roman"/>
                <w:sz w:val="24"/>
              </w:rPr>
              <w:t xml:space="preserve"> часов в год</w:t>
            </w:r>
          </w:p>
        </w:tc>
        <w:tc>
          <w:tcPr>
            <w:tcW w:w="2136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3</w:t>
            </w:r>
            <w:r w:rsidR="00E33F3A">
              <w:rPr>
                <w:rFonts w:ascii="Times New Roman" w:hAnsi="Times New Roman"/>
                <w:sz w:val="24"/>
              </w:rPr>
              <w:t>3</w:t>
            </w:r>
            <w:r w:rsidRPr="00FB1236">
              <w:rPr>
                <w:rFonts w:ascii="Times New Roman" w:hAnsi="Times New Roman"/>
                <w:sz w:val="24"/>
              </w:rPr>
              <w:t xml:space="preserve"> часа (</w:t>
            </w:r>
            <w:proofErr w:type="spellStart"/>
            <w:r w:rsidRPr="00FB1236">
              <w:rPr>
                <w:rFonts w:ascii="Times New Roman" w:hAnsi="Times New Roman"/>
                <w:sz w:val="24"/>
              </w:rPr>
              <w:t>пн-пт</w:t>
            </w:r>
            <w:proofErr w:type="spellEnd"/>
            <w:r w:rsidRPr="00FB123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137" w:type="dxa"/>
            <w:shd w:val="clear" w:color="auto" w:fill="auto"/>
          </w:tcPr>
          <w:p w:rsidR="00FB1236" w:rsidRPr="00FB1236" w:rsidRDefault="00FB1236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FB1236">
              <w:rPr>
                <w:rFonts w:ascii="Times New Roman" w:hAnsi="Times New Roman"/>
                <w:sz w:val="24"/>
              </w:rPr>
              <w:t>1 час</w:t>
            </w:r>
          </w:p>
        </w:tc>
        <w:tc>
          <w:tcPr>
            <w:tcW w:w="2137" w:type="dxa"/>
            <w:shd w:val="clear" w:color="auto" w:fill="auto"/>
          </w:tcPr>
          <w:p w:rsidR="00FB1236" w:rsidRPr="00FB1236" w:rsidRDefault="00E33F3A" w:rsidP="00EA563B">
            <w:pPr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30.04.2024</w:t>
            </w:r>
          </w:p>
        </w:tc>
      </w:tr>
      <w:bookmarkEnd w:id="0"/>
    </w:tbl>
    <w:p w:rsidR="00225639" w:rsidRDefault="00225639" w:rsidP="00225639">
      <w:pPr>
        <w:pStyle w:val="a4"/>
        <w:jc w:val="both"/>
      </w:pPr>
    </w:p>
    <w:p w:rsidR="00225639" w:rsidRPr="00DF4F1D" w:rsidRDefault="00225639" w:rsidP="00225639">
      <w:pPr>
        <w:widowControl w:val="0"/>
        <w:tabs>
          <w:tab w:val="left" w:pos="308"/>
        </w:tabs>
        <w:spacing w:after="0" w:line="360" w:lineRule="auto"/>
        <w:ind w:left="320"/>
        <w:jc w:val="both"/>
        <w:rPr>
          <w:rFonts w:ascii="Times New Roman" w:hAnsi="Times New Roman"/>
          <w:sz w:val="24"/>
          <w:szCs w:val="24"/>
        </w:rPr>
      </w:pP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Style w:val="20"/>
          <w:rFonts w:eastAsia="Calibri"/>
          <w:sz w:val="24"/>
          <w:szCs w:val="24"/>
        </w:rPr>
      </w:pPr>
      <w:r w:rsidRPr="00DF4F1D">
        <w:rPr>
          <w:rStyle w:val="21"/>
          <w:rFonts w:eastAsia="Calibri"/>
          <w:sz w:val="24"/>
          <w:szCs w:val="24"/>
        </w:rPr>
        <w:t xml:space="preserve">Общая характеристика курса. </w:t>
      </w:r>
      <w:r w:rsidRPr="00DF4F1D">
        <w:rPr>
          <w:rStyle w:val="20"/>
          <w:rFonts w:eastAsia="Calibri"/>
          <w:sz w:val="24"/>
          <w:szCs w:val="24"/>
        </w:rPr>
        <w:t>Содержание программы в основном сфокусировано на процессах исследования и проектирования (в соответствии с ФГОС), но вместе с тем содержит необходимые отсылки к другим типам деятельности.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Тематически программа построена таким образом, чтобы дать представление о самых необходимых аспектах, связанных с процессами исследования и проектирования, в соответствии с существующими культурными нормами. С помощью данного курса </w:t>
      </w:r>
      <w:r w:rsidRPr="00DF4F1D">
        <w:rPr>
          <w:rStyle w:val="20"/>
          <w:rFonts w:eastAsia="Calibri"/>
          <w:sz w:val="24"/>
          <w:szCs w:val="24"/>
        </w:rPr>
        <w:lastRenderedPageBreak/>
        <w:t xml:space="preserve">предполагается </w:t>
      </w:r>
      <w:proofErr w:type="spellStart"/>
      <w:r w:rsidRPr="00DF4F1D">
        <w:rPr>
          <w:rStyle w:val="20"/>
          <w:rFonts w:eastAsia="Calibri"/>
          <w:sz w:val="24"/>
          <w:szCs w:val="24"/>
        </w:rPr>
        <w:t>адаптирование</w:t>
      </w:r>
      <w:proofErr w:type="spellEnd"/>
      <w:r w:rsidRPr="00DF4F1D">
        <w:rPr>
          <w:rStyle w:val="20"/>
          <w:rFonts w:eastAsia="Calibri"/>
          <w:sz w:val="24"/>
          <w:szCs w:val="24"/>
        </w:rPr>
        <w:t xml:space="preserve"> этих норм для понимания и активного использования школьниками в своих проектах и исследованиях.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Предлагаемый курс рассчитан на </w:t>
      </w:r>
      <w:r w:rsidR="00DF4F1D">
        <w:rPr>
          <w:rStyle w:val="20"/>
          <w:rFonts w:eastAsia="Calibri"/>
          <w:sz w:val="24"/>
          <w:szCs w:val="24"/>
        </w:rPr>
        <w:t>35</w:t>
      </w:r>
      <w:r w:rsidRPr="00DF4F1D">
        <w:rPr>
          <w:rStyle w:val="20"/>
          <w:rFonts w:eastAsia="Calibri"/>
          <w:sz w:val="24"/>
          <w:szCs w:val="24"/>
        </w:rPr>
        <w:t xml:space="preserve"> ч освоения. Он состоит из нескольких модулей, каждый из которых является необходимым элементом в общей структуре курса. Логика чередования модулей выстроена таким образом, чтобы у обучающегося была возможность изучить часть теоретического материала самостоятельно или под руководством взрослого.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замыслов, идей, ходов. И наконец, третий тип модулей нацелен на собственную поисковую, проектную, конструкторскую или иную по типу деятельность в относительно свободном режиме. Проходя один модуль за другим, обучающийся получает возможность сначала выдвинуть свою идею, затем проработать её, предъявить одноклассникам и другим заинтересованным лицам, получив конструктивные критические замечания, и успешно защитить свою работу.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Модульная структура даёт возможность её вариативного использования при прохождении курса: в зависимости от предыдущего опыта в подобных работах могут предлагаться индивидуальные «дорожные карты» старшеклассника или рабочих команд.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Программу курса можно освоить за один или два года в зависимости от интенсивности — два или один час в неделю. Не исключается формат проектных сессий, проводимых методом погружения несколько раз в течение года.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Количество часов на самостоятельную работу над проектом и исследованием можно также варьировать с учётом индивидуальной готовности обучающихся. Для самостоятельной работы важны умения, полученные в том числе на предыдущих этапах обучения, а именно умения искать, анализировать и оценивать необходимую для работы информацию. Помимо Интернета, следует не только рекомендовать, но и требовать пользоваться научными и научно-популярными изданиями в библиотечных фондах. Для этого также должны выделяться специальные часы, а проведённая работа — учитываться и оцениваться.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Коммуникативные события, которые включены в процесс тренировки и выполнения проекта или исследования, следует специально подготавливать и </w:t>
      </w:r>
      <w:proofErr w:type="spellStart"/>
      <w:r w:rsidRPr="00DF4F1D">
        <w:rPr>
          <w:rStyle w:val="20"/>
          <w:rFonts w:eastAsia="Calibri"/>
          <w:sz w:val="24"/>
          <w:szCs w:val="24"/>
        </w:rPr>
        <w:t>сценировать</w:t>
      </w:r>
      <w:proofErr w:type="spellEnd"/>
      <w:r w:rsidRPr="00DF4F1D">
        <w:rPr>
          <w:rStyle w:val="20"/>
          <w:rFonts w:eastAsia="Calibri"/>
          <w:sz w:val="24"/>
          <w:szCs w:val="24"/>
        </w:rPr>
        <w:t>. Для этого необходимо заранее продумывать, как будет происходить процесс коммуникации, а именно: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601"/>
        </w:tabs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что будет предметом доклада или сообщения участников события;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596"/>
        </w:tabs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каковы функции в обсуждении каждого его участника: задаёт вопросы на понимание, высказывает сомнения, предлагает встречные варианты и т. д.;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610"/>
        </w:tabs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какой рабочий формат будет выбран: фронтальная работа с общей дискуссией, </w:t>
      </w:r>
      <w:r w:rsidRPr="00DF4F1D">
        <w:rPr>
          <w:rStyle w:val="20"/>
          <w:rFonts w:eastAsia="Calibri"/>
          <w:sz w:val="24"/>
          <w:szCs w:val="24"/>
        </w:rPr>
        <w:lastRenderedPageBreak/>
        <w:t>первоначальное обсуждение в группах или парах, распределение ролей и подготовка шаблонов обсуждения или спонтанные оценки сообщений;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596"/>
        </w:tabs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кто является регулятором дискуссии — педагог, ведущий (регулирующий) этот курс, или привлечённый специалист, владеющий способностью выстраивать содержательное обсуждение, процессом </w:t>
      </w:r>
      <w:proofErr w:type="spellStart"/>
      <w:r w:rsidRPr="00DF4F1D">
        <w:rPr>
          <w:rStyle w:val="20"/>
          <w:rFonts w:eastAsia="Calibri"/>
          <w:sz w:val="24"/>
          <w:szCs w:val="24"/>
        </w:rPr>
        <w:t>проблематизации</w:t>
      </w:r>
      <w:proofErr w:type="spellEnd"/>
      <w:r w:rsidRPr="00DF4F1D">
        <w:rPr>
          <w:rStyle w:val="20"/>
          <w:rFonts w:eastAsia="Calibri"/>
          <w:sz w:val="24"/>
          <w:szCs w:val="24"/>
        </w:rPr>
        <w:t xml:space="preserve"> и способами выхода в позитивное продолжение работы.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Большое значение для реализации программы имеют лица в статусе эксперта. Для старшеклассников, занимающихся проектами и исследованиями, чрезвычайно важна интеллектуально насыщенная среда, в которой их работа могла бы быть проанализирована с разных точек зрения. Регулярное сопровождение процесса работы над проектом или исследованием ведёт ответственный за это педагог. В дополнение обязательно нужны публичные слушания, во время которых проявляются и проверяются многие метапредметные и личностные результаты обучения в школе, достигнутые к моменту её окончания.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В качестве экспертов могут выступать учителя школы, выпускники школы — студенты вузов, представители власти, бизнеса, государственных структур, так или иначе связанных с тематикой и проблематикой работ старшеклассников. При этом важно понимать, что необходимо предварительное согласование с экспертами их позиции и функций. С одной стороны, эксперт должен честно указывать на слабые или ошибочные подходы в рассуждениях ученика, а с другой — непременно обозначать пути возможных решений, рекомендовать источники необходимой информации, дополнительные методики, с тем чтобы у автора идеи не опустились руки и не пропало желание продолжить работу.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Программа, по сути, является метапредметной, поскольку предполагает освоение ряда понятий, способов действия и организаторских навыков, стоящих «над» предметными способами работы ученика. К ним относятся постановка проблем, перевод проблем в задачи, схематизация и использование знаков и символов, организация рефлексии, </w:t>
      </w:r>
      <w:proofErr w:type="spellStart"/>
      <w:r w:rsidR="00E33F3A">
        <w:rPr>
          <w:rStyle w:val="20"/>
          <w:rFonts w:eastAsia="Calibri"/>
          <w:sz w:val="24"/>
          <w:szCs w:val="24"/>
        </w:rPr>
        <w:t>и</w:t>
      </w:r>
      <w:r w:rsidRPr="00DF4F1D">
        <w:rPr>
          <w:rStyle w:val="20"/>
          <w:rFonts w:eastAsia="Calibri"/>
          <w:sz w:val="24"/>
          <w:szCs w:val="24"/>
        </w:rPr>
        <w:t>сценирвание</w:t>
      </w:r>
      <w:proofErr w:type="spellEnd"/>
      <w:r w:rsidRPr="00DF4F1D">
        <w:rPr>
          <w:rStyle w:val="20"/>
          <w:rFonts w:eastAsia="Calibri"/>
          <w:sz w:val="24"/>
          <w:szCs w:val="24"/>
        </w:rPr>
        <w:t xml:space="preserve"> события. Несмотря на то, что программа называется «Индивидуальный учебный проект», значительная часть занятий предусматривает групповую и коллективную работу.</w:t>
      </w:r>
    </w:p>
    <w:p w:rsidR="007139C4" w:rsidRPr="00DF4F1D" w:rsidRDefault="007139C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bookmarkStart w:id="1" w:name="bookmark22"/>
      <w:r w:rsidRPr="00DF4F1D">
        <w:rPr>
          <w:rStyle w:val="60"/>
          <w:rFonts w:eastAsia="Calibri"/>
          <w:sz w:val="24"/>
          <w:szCs w:val="24"/>
        </w:rPr>
        <w:t>Основные идеи курса:</w:t>
      </w:r>
      <w:bookmarkEnd w:id="1"/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единство материального мира;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внутри- и межпредметная интеграция;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взаимосвязь науки и практики;</w:t>
      </w:r>
    </w:p>
    <w:p w:rsidR="007139C4" w:rsidRPr="00DF4F1D" w:rsidRDefault="007139C4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взаимосвязь человека и окружающей среды.</w:t>
      </w:r>
    </w:p>
    <w:p w:rsidR="007139C4" w:rsidRPr="00DF4F1D" w:rsidRDefault="007139C4" w:rsidP="00DF4F1D">
      <w:pPr>
        <w:spacing w:line="360" w:lineRule="auto"/>
        <w:ind w:firstLine="320"/>
        <w:rPr>
          <w:rFonts w:ascii="Times New Roman" w:hAnsi="Times New Roman"/>
          <w:sz w:val="24"/>
          <w:szCs w:val="24"/>
        </w:rPr>
      </w:pPr>
      <w:r w:rsidRPr="00DF4F1D">
        <w:rPr>
          <w:rStyle w:val="50"/>
          <w:rFonts w:eastAsia="Calibri"/>
          <w:b w:val="0"/>
          <w:bCs w:val="0"/>
          <w:sz w:val="24"/>
          <w:szCs w:val="24"/>
        </w:rPr>
        <w:lastRenderedPageBreak/>
        <w:t xml:space="preserve">Учебно-методическое обеспечение курса </w:t>
      </w:r>
      <w:r w:rsidRPr="00DF4F1D">
        <w:rPr>
          <w:rStyle w:val="51"/>
          <w:rFonts w:eastAsia="Calibri"/>
          <w:sz w:val="24"/>
          <w:szCs w:val="24"/>
        </w:rPr>
        <w:t>включает в себя учебное</w:t>
      </w:r>
      <w:r w:rsidRPr="00DF4F1D">
        <w:rPr>
          <w:rFonts w:ascii="Times New Roman" w:hAnsi="Times New Roman"/>
          <w:sz w:val="24"/>
          <w:szCs w:val="24"/>
        </w:rPr>
        <w:t xml:space="preserve"> </w:t>
      </w:r>
      <w:r w:rsidRPr="00DF4F1D">
        <w:rPr>
          <w:rStyle w:val="20"/>
          <w:rFonts w:eastAsia="Calibri"/>
          <w:sz w:val="24"/>
          <w:szCs w:val="24"/>
        </w:rPr>
        <w:t>пособие для учащихся и программу элективного курса. Учебное пособие для учащихся обеспечивает содержательную часть курса. Содержание пособия разбито на параграфы, включает дидактический материал (вопросы, упражнения, задачи, домашний эксперимент), практические работы.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Индивидуальный итоговый проект является основным</w:t>
      </w: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объектом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оценки метапредметных результатов, полученных обучающимися в ходе освоения междисциплинарных учебных программ.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Индивидуальный итоговой проект представляет собой учебный проект,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индивидуального итогового проекта обязательно для каждого учащегося, занимающегося по ФГОС второго поколения. 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достижений. </w:t>
      </w:r>
    </w:p>
    <w:p w:rsidR="007139C4" w:rsidRPr="00DF4F1D" w:rsidRDefault="007139C4" w:rsidP="00DF4F1D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проектную деятельность включаются все обучающиеся 10 классов.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и содержание проектной деятельности определяется обучающимся (обучающимися) совместно с руководителем (руководителями) проекта. При выборе темы учитываются индивидуальные интересы обучающихся.  </w:t>
      </w:r>
    </w:p>
    <w:p w:rsidR="007139C4" w:rsidRPr="00DF4F1D" w:rsidRDefault="007139C4" w:rsidP="00DF4F1D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Проекты могут быть разных видов: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-исследовательские (деятельность учащихся направлена на решение творческой, исследовательской проблемы);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-информационные (работа с информацией о каком-либо объекте, явлении, ее анализ и обобщение для широкой аудитории);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-прикладные (когда с самого начала работы обозначен результат деятельности. Это могут быть: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мультимедийный сборник и т.д.); </w:t>
      </w:r>
    </w:p>
    <w:p w:rsidR="007139C4" w:rsidRPr="00DF4F1D" w:rsidRDefault="007139C4" w:rsidP="00DF4F1D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креативные (творческие) проекты; 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-социальные (в ходе реализации которых проводятся акции, мероприятия социальной направленности). </w:t>
      </w:r>
    </w:p>
    <w:p w:rsidR="007139C4" w:rsidRPr="00DF4F1D" w:rsidRDefault="007139C4" w:rsidP="00DF4F1D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39C4" w:rsidRPr="00DF4F1D" w:rsidRDefault="007139C4" w:rsidP="00DF4F1D">
      <w:pPr>
        <w:spacing w:after="18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Итоговое занятие проходит в виде научно</w:t>
      </w:r>
      <w:r w:rsidR="00E93A39">
        <w:rPr>
          <w:rStyle w:val="20"/>
          <w:rFonts w:eastAsia="Calibri"/>
          <w:sz w:val="24"/>
          <w:szCs w:val="24"/>
        </w:rPr>
        <w:t>-</w:t>
      </w:r>
      <w:r w:rsidRPr="00DF4F1D">
        <w:rPr>
          <w:rStyle w:val="20"/>
          <w:rFonts w:eastAsia="Calibri"/>
          <w:sz w:val="24"/>
          <w:szCs w:val="24"/>
        </w:rPr>
        <w:t>практической конференции или круглого стола, где заслушиваются доклады учащихся по выбранной теме исследования, которые могут быть представлены в форме реферата или отчёта по исследовательской работе.</w:t>
      </w:r>
    </w:p>
    <w:p w:rsidR="007139C4" w:rsidRPr="00DF4F1D" w:rsidRDefault="007139C4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F4F1D" w:rsidRDefault="00DF4F1D" w:rsidP="00DF4F1D">
      <w:pPr>
        <w:spacing w:after="0" w:line="360" w:lineRule="auto"/>
        <w:ind w:left="444" w:right="320" w:hanging="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4D8" w:rsidRPr="00DF4F1D" w:rsidRDefault="00A974D8" w:rsidP="00DF4F1D">
      <w:pPr>
        <w:spacing w:after="0" w:line="360" w:lineRule="auto"/>
        <w:ind w:left="444" w:right="320" w:hanging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Описание ценностных ориентиров содержания учебного предмета </w:t>
      </w: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/ключевых компетенций/ </w:t>
      </w:r>
    </w:p>
    <w:p w:rsidR="00757956" w:rsidRPr="00DF4F1D" w:rsidRDefault="00A974D8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A974D8" w:rsidRPr="00DF4F1D" w:rsidRDefault="00A974D8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Учебно-организационные: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74D8" w:rsidRPr="00DF4F1D" w:rsidRDefault="00A974D8" w:rsidP="00DF4F1D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использовать в работе этапы индивидуального плана;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техникой консультирования;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вести познавательную деятельность в коллективе, сотрудничать при выполнять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заданий (умеет объяснять, оказывать и принимать помощь и т.п.); анализировать и оценивать собственную учебно-познавательную деятельность. </w:t>
      </w:r>
    </w:p>
    <w:p w:rsidR="00A974D8" w:rsidRPr="00DF4F1D" w:rsidRDefault="00A974D8" w:rsidP="00DF4F1D">
      <w:pPr>
        <w:spacing w:after="0" w:line="360" w:lineRule="auto"/>
        <w:ind w:left="71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Учебно-интеллектуальные: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устанавливать причинно-следственные связи, аналогии;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выделять логически законченные части в прочитанном, устанавливать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взаимосвязь и взаимозависимость между ними;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уметь пользоваться исследовательскими умениями (постановка задач, выработка гипотезы, выбор методов решения, доказательство, проверка; </w:t>
      </w:r>
      <w:r w:rsidRPr="00DF4F1D">
        <w:rPr>
          <w:rFonts w:ascii="Times New Roman" w:eastAsia="Segoe UI Symbol" w:hAnsi="Times New Roman"/>
          <w:color w:val="000000"/>
          <w:sz w:val="24"/>
          <w:szCs w:val="24"/>
          <w:lang w:eastAsia="ru-RU"/>
        </w:rPr>
        <w:t></w:t>
      </w:r>
      <w:r w:rsidRPr="00DF4F1D">
        <w:rPr>
          <w:rFonts w:ascii="Times New Roman" w:eastAsia="Arial" w:hAnsi="Times New Roman"/>
          <w:color w:val="000000"/>
          <w:sz w:val="24"/>
          <w:szCs w:val="24"/>
          <w:lang w:eastAsia="ru-RU"/>
        </w:rPr>
        <w:t xml:space="preserve">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синтезировать материал, обобщать, делать выводы. </w:t>
      </w:r>
    </w:p>
    <w:p w:rsidR="00A974D8" w:rsidRPr="00DF4F1D" w:rsidRDefault="00A974D8" w:rsidP="00DF4F1D">
      <w:pPr>
        <w:spacing w:after="0" w:line="360" w:lineRule="auto"/>
        <w:ind w:left="71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Учебно-информационные: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применять справочный аппарат книги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составлять список литературы для индивидуального плана обучения;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уметь составлять тезисы, реферат, аннотацию. </w:t>
      </w:r>
    </w:p>
    <w:p w:rsidR="00A974D8" w:rsidRPr="00DF4F1D" w:rsidRDefault="00A974D8" w:rsidP="00DF4F1D">
      <w:pPr>
        <w:spacing w:after="0" w:line="360" w:lineRule="auto"/>
        <w:ind w:left="715" w:hanging="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Учебно-коммуникативные: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связно самостоятельно формировать вопросы на применение знаний;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излагать материал из различных источников; </w:t>
      </w:r>
    </w:p>
    <w:p w:rsidR="00A974D8" w:rsidRPr="00DF4F1D" w:rsidRDefault="00A974D8" w:rsidP="00DF4F1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основными видами письма, составлять план на основе различных источников, тезисы, конспекты, лекции. </w:t>
      </w:r>
    </w:p>
    <w:p w:rsidR="00757956" w:rsidRPr="00DF4F1D" w:rsidRDefault="00757956" w:rsidP="00DF4F1D">
      <w:pPr>
        <w:spacing w:after="0" w:line="36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4D8" w:rsidRPr="00DF4F1D" w:rsidRDefault="00A974D8" w:rsidP="00DF4F1D">
      <w:pPr>
        <w:spacing w:after="0" w:line="36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7956" w:rsidRPr="00DF4F1D" w:rsidRDefault="00757956" w:rsidP="00DF4F1D">
      <w:pPr>
        <w:pStyle w:val="a4"/>
        <w:spacing w:line="360" w:lineRule="auto"/>
        <w:jc w:val="center"/>
        <w:rPr>
          <w:b/>
        </w:rPr>
      </w:pPr>
      <w:r w:rsidRPr="00DF4F1D">
        <w:rPr>
          <w:b/>
        </w:rPr>
        <w:t>Раздел 2. Планируемые результаты освоения учебного предмета, курса и система их оценивания</w:t>
      </w:r>
    </w:p>
    <w:p w:rsidR="0056310A" w:rsidRPr="00DF4F1D" w:rsidRDefault="0056310A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="00E9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56310A" w:rsidRPr="00DF4F1D" w:rsidRDefault="0056310A" w:rsidP="00DF4F1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</w:t>
      </w:r>
      <w:r w:rsidR="00E9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исследовательской, проектной и социальной деятельности; </w:t>
      </w:r>
    </w:p>
    <w:p w:rsidR="0056310A" w:rsidRPr="00DF4F1D" w:rsidRDefault="0056310A" w:rsidP="00DF4F1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</w:t>
      </w:r>
      <w:r w:rsidR="00E93A39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приёмами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E93A39" w:rsidRDefault="00757956" w:rsidP="00DF4F1D">
      <w:pPr>
        <w:spacing w:after="0" w:line="360" w:lineRule="auto"/>
        <w:ind w:firstLine="340"/>
        <w:rPr>
          <w:rStyle w:val="20"/>
          <w:rFonts w:eastAsia="Calibri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 xml:space="preserve">В результате прохождения курса на уровне среднего общего образования у учащихся будут достигнуты следующие </w:t>
      </w:r>
      <w:r w:rsidRPr="00DF4F1D">
        <w:rPr>
          <w:rStyle w:val="21"/>
          <w:rFonts w:eastAsia="Calibri"/>
          <w:sz w:val="24"/>
          <w:szCs w:val="24"/>
        </w:rPr>
        <w:t>предметные результаты</w:t>
      </w:r>
      <w:r w:rsidRPr="00DF4F1D">
        <w:rPr>
          <w:rStyle w:val="20"/>
          <w:rFonts w:eastAsia="Calibri"/>
          <w:sz w:val="24"/>
          <w:szCs w:val="24"/>
        </w:rPr>
        <w:t xml:space="preserve">: </w:t>
      </w:r>
    </w:p>
    <w:p w:rsidR="00757956" w:rsidRPr="00DF4F1D" w:rsidRDefault="00757956" w:rsidP="00DF4F1D">
      <w:pPr>
        <w:spacing w:after="0" w:line="360" w:lineRule="auto"/>
        <w:ind w:firstLine="340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Учащийся научится:</w:t>
      </w:r>
    </w:p>
    <w:p w:rsidR="00757956" w:rsidRPr="00DF4F1D" w:rsidRDefault="00757956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давать определения понятиям: проблема, позиция, проект, проектирование, исследование, конструирование, планирование, технология, ресурс проекта, риски проекта, техносфера, гипотеза, предмет и объект исследования, метод исследования, экспертное знание;</w:t>
      </w:r>
    </w:p>
    <w:p w:rsidR="00757956" w:rsidRPr="00DF4F1D" w:rsidRDefault="00757956" w:rsidP="00DF4F1D">
      <w:pPr>
        <w:widowControl w:val="0"/>
        <w:numPr>
          <w:ilvl w:val="0"/>
          <w:numId w:val="14"/>
        </w:numPr>
        <w:tabs>
          <w:tab w:val="left" w:pos="308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раскрывать этапы цикла проекта;</w:t>
      </w:r>
    </w:p>
    <w:p w:rsidR="00757956" w:rsidRPr="00DF4F1D" w:rsidRDefault="00757956" w:rsidP="00DF4F1D">
      <w:pPr>
        <w:widowControl w:val="0"/>
        <w:numPr>
          <w:ilvl w:val="0"/>
          <w:numId w:val="14"/>
        </w:numPr>
        <w:tabs>
          <w:tab w:val="left" w:pos="311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областей;</w:t>
      </w:r>
    </w:p>
    <w:p w:rsidR="00757956" w:rsidRPr="00DF4F1D" w:rsidRDefault="00757956" w:rsidP="00DF4F1D">
      <w:pPr>
        <w:widowControl w:val="0"/>
        <w:numPr>
          <w:ilvl w:val="0"/>
          <w:numId w:val="14"/>
        </w:numPr>
        <w:tabs>
          <w:tab w:val="left" w:pos="311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владеть методами поиска, анализа и использования научной информации;</w:t>
      </w:r>
    </w:p>
    <w:p w:rsidR="00757956" w:rsidRPr="00DF4F1D" w:rsidRDefault="00757956" w:rsidP="00DF4F1D">
      <w:pPr>
        <w:widowControl w:val="0"/>
        <w:numPr>
          <w:ilvl w:val="0"/>
          <w:numId w:val="14"/>
        </w:numPr>
        <w:tabs>
          <w:tab w:val="left" w:pos="311"/>
        </w:tabs>
        <w:spacing w:after="0" w:line="36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публично излагать результаты проектной работы.</w:t>
      </w:r>
    </w:p>
    <w:p w:rsidR="0056310A" w:rsidRPr="00DF4F1D" w:rsidRDefault="0056310A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Предметные результаты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должны отражать: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 методологии исследовательской и проектной деятельности; </w:t>
      </w:r>
      <w:r w:rsidRPr="00DF4F1D">
        <w:rPr>
          <w:rFonts w:ascii="Times New Roman" w:eastAsia="Arial" w:hAnsi="Times New Roman"/>
          <w:color w:val="000000"/>
          <w:sz w:val="24"/>
          <w:szCs w:val="24"/>
          <w:lang w:eastAsia="ru-RU"/>
        </w:rPr>
        <w:tab/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структуру и правила оформления исследовательской и проектной работы.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навыки формулировки темы исследовательской и проектной работы, </w:t>
      </w:r>
    </w:p>
    <w:p w:rsidR="0056310A" w:rsidRPr="00DF4F1D" w:rsidRDefault="0056310A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доказывать ее актуальность;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составлять индивидуальный план исследовательской и проектной работы;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выделять объект и предмет исследовательской и проектной работы;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определять цель и задачи исследовательской и проектной работы;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выбирать и применять на практике методы исследовательской деятельности адекватные задачам исследования;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оформлять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теоретические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экспериментальные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результаты </w:t>
      </w:r>
    </w:p>
    <w:p w:rsidR="0056310A" w:rsidRPr="00DF4F1D" w:rsidRDefault="0056310A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исследовательской и проектной работы;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рецензировать чужую исследовательскую или проектную работы;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наблюдать за биологическими, экологическими и социальными явлениями;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описывать результаты наблюдений, обсуждения полученных фактов;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опыт в соответствии с задачами, объяснить результаты;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измерения с помощью различных приборов;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письменные инструкции правил безопасности; </w:t>
      </w:r>
    </w:p>
    <w:p w:rsidR="0056310A" w:rsidRPr="00DF4F1D" w:rsidRDefault="0056310A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оформлять результаты исследования с помощью описания фактов, составления простых таблиц, графиков, формулирования выводов. </w:t>
      </w:r>
    </w:p>
    <w:p w:rsidR="00A974D8" w:rsidRPr="00DF4F1D" w:rsidRDefault="00A974D8" w:rsidP="00DF4F1D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65562" w:rsidRPr="00DF4F1D" w:rsidRDefault="00365562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Личностные результаты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должны отражать: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к служению Отечеству, его защите; 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</w:t>
      </w:r>
      <w:r w:rsidR="000D3702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нём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взаимопонимания, находить общие цели и сотрудничать для их достижения;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нравственное сознание и поведение на основе усвоения общечеловеческих ценностей;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 экологического мышления, понимания влияния социально</w:t>
      </w:r>
      <w:r w:rsidR="00E93A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экономических процессов на состояние природной и социальной среды; приобретение опыта эколого-направленной деятельности;  </w:t>
      </w:r>
    </w:p>
    <w:p w:rsidR="00365562" w:rsidRPr="00DF4F1D" w:rsidRDefault="00365562" w:rsidP="00DF4F1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ответственное отношение к созданию семьи на основе осознанного принятия ценностей семейной жизни.   </w:t>
      </w:r>
    </w:p>
    <w:p w:rsidR="00365562" w:rsidRPr="00DF4F1D" w:rsidRDefault="00365562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F4F1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Метапредметные результаты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освоения основной образовательной программы должны отражать: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определять назначение и функции различных социальных институтов; 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</w:t>
      </w:r>
      <w:r w:rsidR="00E93A39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учётом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гражданских и нравственных ценностей;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 </w:t>
      </w:r>
    </w:p>
    <w:p w:rsidR="00365562" w:rsidRPr="00DF4F1D" w:rsidRDefault="00365562" w:rsidP="00DF4F1D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 </w:t>
      </w:r>
    </w:p>
    <w:p w:rsidR="00365562" w:rsidRPr="00DF4F1D" w:rsidRDefault="00365562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365562" w:rsidRPr="00DF4F1D" w:rsidRDefault="00365562" w:rsidP="00E93A39">
      <w:pPr>
        <w:spacing w:after="0" w:line="360" w:lineRule="auto"/>
        <w:ind w:left="-5" w:right="-12" w:hanging="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</w:t>
      </w:r>
    </w:p>
    <w:p w:rsidR="00365562" w:rsidRPr="00DF4F1D" w:rsidRDefault="00365562" w:rsidP="00DF4F1D">
      <w:pPr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Результаты выполнения индивидуального проекта должны отражать: </w:t>
      </w:r>
    </w:p>
    <w:p w:rsidR="00365562" w:rsidRPr="00DF4F1D" w:rsidRDefault="00365562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сформированность навыков коммуникативной, учебно-исследовательской деятельности, критического мышления; </w:t>
      </w:r>
    </w:p>
    <w:p w:rsidR="00365562" w:rsidRPr="00DF4F1D" w:rsidRDefault="00365562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инновационной,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аналитической,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творческой, </w:t>
      </w:r>
    </w:p>
    <w:p w:rsidR="00365562" w:rsidRPr="00DF4F1D" w:rsidRDefault="00365562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интеллектуальной деятельности; </w:t>
      </w:r>
    </w:p>
    <w:p w:rsidR="00365562" w:rsidRPr="00DF4F1D" w:rsidRDefault="00365562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сформированность навыков проектной деятельности, а также самостоятельного применения </w:t>
      </w:r>
      <w:r w:rsidR="00E93A39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приобретённых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365562" w:rsidRPr="00DF4F1D" w:rsidRDefault="00365562" w:rsidP="00DF4F1D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365562" w:rsidRPr="00DF4F1D" w:rsidRDefault="00365562" w:rsidP="00DF4F1D">
      <w:pPr>
        <w:spacing w:after="0" w:line="360" w:lineRule="auto"/>
        <w:ind w:left="-1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Индивидуальный проект выполняется обучающимся в течение 10-11 класса в рамках учебного времени, специально </w:t>
      </w:r>
      <w:r w:rsidR="00E93A39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отведённого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учебным планом, и должен быть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представлен в виде </w:t>
      </w:r>
      <w:r w:rsidR="00E93A39"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завершённого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8A32BE" w:rsidRDefault="00365562" w:rsidP="00DF4F1D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окончании изучения курса «Индивидуальный проект» учащиеся должны владеть понятиями: 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 </w:t>
      </w:r>
    </w:p>
    <w:p w:rsidR="00813C04" w:rsidRPr="00DF4F1D" w:rsidRDefault="00813C04" w:rsidP="00813C04">
      <w:pPr>
        <w:spacing w:after="0" w:line="360" w:lineRule="auto"/>
        <w:ind w:left="-15" w:firstLine="69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4F1D">
        <w:rPr>
          <w:rStyle w:val="21"/>
          <w:rFonts w:eastAsia="Calibri"/>
          <w:sz w:val="24"/>
          <w:szCs w:val="24"/>
        </w:rPr>
        <w:t xml:space="preserve">Формами контроля над усвоением материала могут </w:t>
      </w:r>
      <w:r w:rsidRPr="00DF4F1D">
        <w:rPr>
          <w:rStyle w:val="20"/>
          <w:rFonts w:eastAsia="Calibri"/>
          <w:sz w:val="24"/>
          <w:szCs w:val="24"/>
        </w:rPr>
        <w:t>служить отчёты по работам, самостоятельные творческие работы, тесты, итоговые учебно</w:t>
      </w:r>
      <w:r>
        <w:rPr>
          <w:rStyle w:val="20"/>
          <w:rFonts w:eastAsia="Calibri"/>
          <w:sz w:val="24"/>
          <w:szCs w:val="24"/>
        </w:rPr>
        <w:t>-</w:t>
      </w:r>
      <w:r w:rsidRPr="00DF4F1D">
        <w:rPr>
          <w:rStyle w:val="20"/>
          <w:rFonts w:eastAsia="Calibri"/>
          <w:sz w:val="24"/>
          <w:szCs w:val="24"/>
        </w:rPr>
        <w:t xml:space="preserve">исследовательские проекты.  </w:t>
      </w:r>
      <w:r w:rsidRPr="00DF4F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Результатом проектно-исследовательской деятельности на старшей ступени обучения является итоговый индивидуальный проект. </w:t>
      </w:r>
    </w:p>
    <w:p w:rsidR="008A32BE" w:rsidRPr="00DF4F1D" w:rsidRDefault="008A32BE" w:rsidP="00DF4F1D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31F" w:rsidRPr="00DF4F1D" w:rsidRDefault="00D223A4" w:rsidP="00DF4F1D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3. </w:t>
      </w:r>
      <w:r w:rsidR="0036492A"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 «Индивидуальный проект»</w:t>
      </w:r>
      <w:r w:rsidR="0059231F" w:rsidRPr="00DF4F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223A4" w:rsidRPr="00DF4F1D" w:rsidRDefault="00D223A4" w:rsidP="00E93A39">
      <w:pPr>
        <w:spacing w:after="0" w:line="360" w:lineRule="auto"/>
        <w:ind w:firstLine="320"/>
        <w:jc w:val="both"/>
        <w:rPr>
          <w:rStyle w:val="20"/>
          <w:rFonts w:eastAsia="Calibri"/>
          <w:sz w:val="24"/>
          <w:szCs w:val="24"/>
        </w:rPr>
      </w:pPr>
    </w:p>
    <w:p w:rsidR="003E20B8" w:rsidRPr="00DF4F1D" w:rsidRDefault="003E20B8" w:rsidP="00E93A39">
      <w:pPr>
        <w:spacing w:after="33" w:line="360" w:lineRule="auto"/>
        <w:jc w:val="both"/>
        <w:rPr>
          <w:rStyle w:val="50"/>
          <w:rFonts w:eastAsia="Calibri"/>
          <w:b w:val="0"/>
          <w:bCs w:val="0"/>
          <w:sz w:val="24"/>
          <w:szCs w:val="24"/>
        </w:rPr>
      </w:pPr>
      <w:r w:rsidRPr="00DF4F1D">
        <w:rPr>
          <w:rStyle w:val="50"/>
          <w:rFonts w:eastAsia="Calibri"/>
          <w:b w:val="0"/>
          <w:bCs w:val="0"/>
          <w:sz w:val="24"/>
          <w:szCs w:val="24"/>
        </w:rPr>
        <w:t>Модуль 1. Культура исследования и проектирования (6 ч)</w:t>
      </w:r>
    </w:p>
    <w:p w:rsidR="003E20B8" w:rsidRPr="00DF4F1D" w:rsidRDefault="003E20B8" w:rsidP="00E93A39">
      <w:pPr>
        <w:spacing w:after="0" w:line="360" w:lineRule="auto"/>
        <w:ind w:firstLine="32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F4F1D">
        <w:rPr>
          <w:rStyle w:val="20"/>
          <w:rFonts w:eastAsia="Calibri"/>
          <w:sz w:val="24"/>
          <w:szCs w:val="24"/>
        </w:rPr>
        <w:t>Знакомство с современными научными представлениями о нормах проектной и исследовательской деятельности, а также анализ уже реализованных проектов.</w:t>
      </w:r>
    </w:p>
    <w:p w:rsidR="003E20B8" w:rsidRPr="00DF4F1D" w:rsidRDefault="003E20B8" w:rsidP="00E93A39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1.1.</w:t>
      </w:r>
      <w:r w:rsidRPr="00DF4F1D">
        <w:rPr>
          <w:rStyle w:val="20"/>
          <w:rFonts w:eastAsia="Calibri"/>
          <w:sz w:val="24"/>
          <w:szCs w:val="24"/>
        </w:rPr>
        <w:t xml:space="preserve"> Что такое проект. Основные понятия, применяемые в области проектирования: проект; технологические, социальные, экономические, волонтёрские, организационные, смешанные проекты.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1.</w:t>
      </w:r>
      <w:r w:rsidR="003E20B8" w:rsidRPr="00DF4F1D">
        <w:rPr>
          <w:rStyle w:val="22"/>
          <w:rFonts w:eastAsia="Calibri"/>
          <w:sz w:val="24"/>
          <w:szCs w:val="24"/>
        </w:rPr>
        <w:t>2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Выдвижение идеи проекта. Процесс проектирования и его отличие от других профессиональных занятий.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1.</w:t>
      </w:r>
      <w:r w:rsidR="003E20B8" w:rsidRPr="00DF4F1D">
        <w:rPr>
          <w:rStyle w:val="22"/>
          <w:rFonts w:eastAsia="Calibri"/>
          <w:sz w:val="24"/>
          <w:szCs w:val="24"/>
        </w:rPr>
        <w:t>3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Техническое проектирование и конструирование. Разбор понятий: проектно-конструкторская деятельность, конструирование, техническое проектирование.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1.</w:t>
      </w:r>
      <w:r w:rsidR="003E20B8" w:rsidRPr="00DF4F1D">
        <w:rPr>
          <w:rStyle w:val="22"/>
          <w:rFonts w:eastAsia="Calibri"/>
          <w:sz w:val="24"/>
          <w:szCs w:val="24"/>
        </w:rPr>
        <w:t>4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Социальное проектирование как возможность улучшить социальную сферу и закрепить определённую систему ценностей в сознании учащихся.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1.</w:t>
      </w:r>
      <w:r w:rsidR="003E20B8" w:rsidRPr="00DF4F1D">
        <w:rPr>
          <w:rStyle w:val="22"/>
          <w:rFonts w:eastAsia="Calibri"/>
          <w:sz w:val="24"/>
          <w:szCs w:val="24"/>
        </w:rPr>
        <w:t>5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Анализ проекта сверстника. Знакомство и обсуждение социального проекта «Дети одного Солнца», разработанного и реализованного старшеклассником.</w:t>
      </w:r>
    </w:p>
    <w:p w:rsidR="00D223A4" w:rsidRPr="00DF4F1D" w:rsidRDefault="00D223A4" w:rsidP="00DF4F1D">
      <w:pPr>
        <w:spacing w:after="136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1.</w:t>
      </w:r>
      <w:r w:rsidR="003E20B8" w:rsidRPr="00DF4F1D">
        <w:rPr>
          <w:rStyle w:val="22"/>
          <w:rFonts w:eastAsia="Calibri"/>
          <w:sz w:val="24"/>
          <w:szCs w:val="24"/>
        </w:rPr>
        <w:t>6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Исследование как элемент проекта и как тип деятельности. Основные элементы и понятия, применяемые в исследовательской деятельности: исследование, цель, задача, объект, предмет, метод и субъект исследования.</w:t>
      </w:r>
    </w:p>
    <w:p w:rsidR="00D223A4" w:rsidRPr="00DF4F1D" w:rsidRDefault="00D223A4" w:rsidP="00DF4F1D">
      <w:pPr>
        <w:spacing w:after="33" w:line="360" w:lineRule="auto"/>
        <w:jc w:val="center"/>
        <w:rPr>
          <w:rFonts w:ascii="Times New Roman" w:hAnsi="Times New Roman"/>
          <w:sz w:val="24"/>
          <w:szCs w:val="24"/>
        </w:rPr>
      </w:pPr>
      <w:r w:rsidRPr="00DF4F1D">
        <w:rPr>
          <w:rStyle w:val="50"/>
          <w:rFonts w:eastAsia="Calibri"/>
          <w:b w:val="0"/>
          <w:bCs w:val="0"/>
          <w:sz w:val="24"/>
          <w:szCs w:val="24"/>
        </w:rPr>
        <w:t>Модуль 2. Самоопределение (4 ч)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Самостоятельная работа обучающихся с ключевыми элементами проекта.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lastRenderedPageBreak/>
        <w:t>Раздел 2.1.</w:t>
      </w:r>
      <w:r w:rsidRPr="00DF4F1D">
        <w:rPr>
          <w:rStyle w:val="20"/>
          <w:rFonts w:eastAsia="Calibri"/>
          <w:sz w:val="24"/>
          <w:szCs w:val="24"/>
        </w:rPr>
        <w:t xml:space="preserve"> Проекты и технологии: выбор сферы деятельности.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2.2.</w:t>
      </w:r>
      <w:r w:rsidRPr="00DF4F1D">
        <w:rPr>
          <w:rStyle w:val="20"/>
          <w:rFonts w:eastAsia="Calibri"/>
          <w:sz w:val="24"/>
          <w:szCs w:val="24"/>
        </w:rPr>
        <w:t xml:space="preserve"> Создаём элементы образа будущего: что мы хотим изменить своим проектом.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2.3.</w:t>
      </w:r>
      <w:r w:rsidRPr="00DF4F1D">
        <w:rPr>
          <w:rStyle w:val="20"/>
          <w:rFonts w:eastAsia="Calibri"/>
          <w:sz w:val="24"/>
          <w:szCs w:val="24"/>
        </w:rPr>
        <w:t xml:space="preserve"> Формируем отношение к проблемам.</w:t>
      </w:r>
    </w:p>
    <w:p w:rsidR="00D223A4" w:rsidRPr="00DF4F1D" w:rsidRDefault="00D223A4" w:rsidP="00DF4F1D">
      <w:pPr>
        <w:spacing w:after="136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</w:t>
      </w:r>
      <w:r w:rsidR="003E20B8" w:rsidRPr="00DF4F1D">
        <w:rPr>
          <w:rStyle w:val="22"/>
          <w:rFonts w:eastAsia="Calibri"/>
          <w:sz w:val="24"/>
          <w:szCs w:val="24"/>
        </w:rPr>
        <w:t xml:space="preserve"> </w:t>
      </w:r>
      <w:r w:rsidRPr="00DF4F1D">
        <w:rPr>
          <w:rStyle w:val="22"/>
          <w:rFonts w:eastAsia="Calibri"/>
          <w:sz w:val="24"/>
          <w:szCs w:val="24"/>
        </w:rPr>
        <w:t>2.</w:t>
      </w:r>
      <w:r w:rsidR="003E20B8" w:rsidRPr="00DF4F1D">
        <w:rPr>
          <w:rStyle w:val="22"/>
          <w:rFonts w:eastAsia="Calibri"/>
          <w:sz w:val="24"/>
          <w:szCs w:val="24"/>
        </w:rPr>
        <w:t>4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Первичное самоопределение. Обоснование актуальности темы для проекта/исследования.</w:t>
      </w:r>
    </w:p>
    <w:p w:rsidR="00D223A4" w:rsidRPr="00DF4F1D" w:rsidRDefault="00D223A4" w:rsidP="00DF4F1D">
      <w:pPr>
        <w:spacing w:after="33" w:line="360" w:lineRule="auto"/>
        <w:jc w:val="center"/>
        <w:rPr>
          <w:rFonts w:ascii="Times New Roman" w:hAnsi="Times New Roman"/>
          <w:sz w:val="24"/>
          <w:szCs w:val="24"/>
        </w:rPr>
      </w:pPr>
      <w:bookmarkStart w:id="2" w:name="bookmark25"/>
      <w:r w:rsidRPr="00DF4F1D">
        <w:rPr>
          <w:rStyle w:val="60"/>
          <w:rFonts w:eastAsia="Calibri"/>
          <w:b w:val="0"/>
          <w:bCs w:val="0"/>
          <w:sz w:val="24"/>
          <w:szCs w:val="24"/>
        </w:rPr>
        <w:t>Модуль 3. Замысел проекта (4 ч)</w:t>
      </w:r>
      <w:bookmarkEnd w:id="2"/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3.1.</w:t>
      </w:r>
      <w:r w:rsidRPr="00DF4F1D">
        <w:rPr>
          <w:rStyle w:val="20"/>
          <w:rFonts w:eastAsia="Calibri"/>
          <w:sz w:val="24"/>
          <w:szCs w:val="24"/>
        </w:rPr>
        <w:t xml:space="preserve"> Понятия «проблема» и «позиция» в работе над проектом.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3.2.</w:t>
      </w:r>
      <w:r w:rsidRPr="00DF4F1D">
        <w:rPr>
          <w:rStyle w:val="20"/>
          <w:rFonts w:eastAsia="Calibri"/>
          <w:sz w:val="24"/>
          <w:szCs w:val="24"/>
        </w:rPr>
        <w:t xml:space="preserve"> Выдвижение и формулировка цели проекта.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3.3.</w:t>
      </w:r>
      <w:r w:rsidRPr="00DF4F1D">
        <w:rPr>
          <w:rStyle w:val="20"/>
          <w:rFonts w:eastAsia="Calibri"/>
          <w:sz w:val="24"/>
          <w:szCs w:val="24"/>
        </w:rPr>
        <w:t xml:space="preserve"> Целеполагание, постановка задач и прогнозирование результатов проекта.</w:t>
      </w:r>
    </w:p>
    <w:p w:rsidR="00D223A4" w:rsidRPr="00DF4F1D" w:rsidRDefault="00D223A4" w:rsidP="00DF4F1D">
      <w:pPr>
        <w:spacing w:after="136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3.</w:t>
      </w:r>
      <w:r w:rsidR="003E20B8" w:rsidRPr="00DF4F1D">
        <w:rPr>
          <w:rStyle w:val="22"/>
          <w:rFonts w:eastAsia="Calibri"/>
          <w:sz w:val="24"/>
          <w:szCs w:val="24"/>
        </w:rPr>
        <w:t>4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Поиск недостающей информации, её обработка и анализ.</w:t>
      </w:r>
    </w:p>
    <w:p w:rsidR="003E20B8" w:rsidRPr="00DF4F1D" w:rsidRDefault="003E20B8" w:rsidP="00DF4F1D">
      <w:pPr>
        <w:spacing w:after="33" w:line="360" w:lineRule="auto"/>
        <w:jc w:val="center"/>
        <w:rPr>
          <w:rStyle w:val="60"/>
          <w:rFonts w:eastAsia="Calibri"/>
          <w:b w:val="0"/>
          <w:bCs w:val="0"/>
          <w:sz w:val="24"/>
          <w:szCs w:val="24"/>
        </w:rPr>
      </w:pPr>
      <w:bookmarkStart w:id="3" w:name="bookmark26"/>
    </w:p>
    <w:p w:rsidR="00D223A4" w:rsidRPr="00DF4F1D" w:rsidRDefault="00D223A4" w:rsidP="00DF4F1D">
      <w:pPr>
        <w:spacing w:after="33" w:line="360" w:lineRule="auto"/>
        <w:jc w:val="center"/>
        <w:rPr>
          <w:rFonts w:ascii="Times New Roman" w:hAnsi="Times New Roman"/>
          <w:sz w:val="24"/>
          <w:szCs w:val="24"/>
        </w:rPr>
      </w:pPr>
      <w:r w:rsidRPr="00DF4F1D">
        <w:rPr>
          <w:rStyle w:val="60"/>
          <w:rFonts w:eastAsia="Calibri"/>
          <w:b w:val="0"/>
          <w:bCs w:val="0"/>
          <w:sz w:val="24"/>
          <w:szCs w:val="24"/>
        </w:rPr>
        <w:t>Модуль 4. Условия реализации проекта (3 ч)</w:t>
      </w:r>
      <w:bookmarkEnd w:id="3"/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Анализ необходимых условий реализации проектов и знакомство с понятиями разных предметных дисциплин.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4.1.</w:t>
      </w:r>
      <w:r w:rsidRPr="00DF4F1D">
        <w:rPr>
          <w:rStyle w:val="20"/>
          <w:rFonts w:eastAsia="Calibri"/>
          <w:sz w:val="24"/>
          <w:szCs w:val="24"/>
        </w:rPr>
        <w:t xml:space="preserve"> Планирование действий. Освоение понятий: планирование, прогнозирование, спонсор, инвестор, благотворитель.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4.2.</w:t>
      </w:r>
      <w:r w:rsidRPr="00DF4F1D">
        <w:rPr>
          <w:rStyle w:val="20"/>
          <w:rFonts w:eastAsia="Calibri"/>
          <w:sz w:val="24"/>
          <w:szCs w:val="24"/>
        </w:rPr>
        <w:t xml:space="preserve"> Источники финансирования проекта. Освоение понятий: кредитование, бизнес-план, венчурные фонды и компании, бизнес-ангелы, долговые и долевые ценные бумаги, дивиденды, фондовый рынок, краудфандинг.</w:t>
      </w:r>
    </w:p>
    <w:p w:rsidR="00D223A4" w:rsidRPr="00DF4F1D" w:rsidRDefault="00D223A4" w:rsidP="00DF4F1D">
      <w:pPr>
        <w:spacing w:after="76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4.</w:t>
      </w:r>
      <w:r w:rsidR="003E20B8" w:rsidRPr="00DF4F1D">
        <w:rPr>
          <w:rStyle w:val="22"/>
          <w:rFonts w:eastAsia="Calibri"/>
          <w:sz w:val="24"/>
          <w:szCs w:val="24"/>
        </w:rPr>
        <w:t>3</w:t>
      </w:r>
      <w:r w:rsidRPr="00DF4F1D">
        <w:rPr>
          <w:rStyle w:val="22"/>
          <w:rFonts w:eastAsia="Calibri"/>
          <w:sz w:val="24"/>
          <w:szCs w:val="24"/>
        </w:rPr>
        <w:t>.</w:t>
      </w:r>
      <w:r w:rsidRPr="00DF4F1D">
        <w:rPr>
          <w:rStyle w:val="20"/>
          <w:rFonts w:eastAsia="Calibri"/>
          <w:sz w:val="24"/>
          <w:szCs w:val="24"/>
        </w:rPr>
        <w:t xml:space="preserve"> Модели и способы управления проектами.</w:t>
      </w:r>
    </w:p>
    <w:p w:rsidR="003E20B8" w:rsidRPr="00DF4F1D" w:rsidRDefault="003E20B8" w:rsidP="00DF4F1D">
      <w:pPr>
        <w:spacing w:line="360" w:lineRule="auto"/>
        <w:ind w:left="20"/>
        <w:jc w:val="center"/>
        <w:rPr>
          <w:rStyle w:val="50"/>
          <w:rFonts w:eastAsia="Calibri"/>
          <w:b w:val="0"/>
          <w:bCs w:val="0"/>
          <w:sz w:val="24"/>
          <w:szCs w:val="24"/>
        </w:rPr>
      </w:pPr>
    </w:p>
    <w:p w:rsidR="00D223A4" w:rsidRPr="00DF4F1D" w:rsidRDefault="00D223A4" w:rsidP="00DF4F1D">
      <w:pPr>
        <w:spacing w:line="36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DF4F1D">
        <w:rPr>
          <w:rStyle w:val="50"/>
          <w:rFonts w:eastAsia="Calibri"/>
          <w:b w:val="0"/>
          <w:bCs w:val="0"/>
          <w:sz w:val="24"/>
          <w:szCs w:val="24"/>
        </w:rPr>
        <w:t>Модуль 5. Трудности реализации проекта (5</w:t>
      </w:r>
      <w:r w:rsidR="003E20B8" w:rsidRPr="00DF4F1D">
        <w:rPr>
          <w:rStyle w:val="50"/>
          <w:rFonts w:eastAsia="Calibri"/>
          <w:b w:val="0"/>
          <w:bCs w:val="0"/>
          <w:sz w:val="24"/>
          <w:szCs w:val="24"/>
        </w:rPr>
        <w:t xml:space="preserve"> </w:t>
      </w:r>
      <w:r w:rsidRPr="00DF4F1D">
        <w:rPr>
          <w:rStyle w:val="50"/>
          <w:rFonts w:eastAsia="Calibri"/>
          <w:b w:val="0"/>
          <w:bCs w:val="0"/>
          <w:sz w:val="24"/>
          <w:szCs w:val="24"/>
        </w:rPr>
        <w:t>ч)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5.1.</w:t>
      </w:r>
      <w:r w:rsidRPr="00DF4F1D">
        <w:rPr>
          <w:rStyle w:val="20"/>
          <w:rFonts w:eastAsia="Calibri"/>
          <w:sz w:val="24"/>
          <w:szCs w:val="24"/>
        </w:rPr>
        <w:t xml:space="preserve"> Переход от замысла к реализации проекта. Освоение понятий: жизненный цикл проекта, жизненный цикл продукта (изделия), эксплуатация, утилизация.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5.2.</w:t>
      </w:r>
      <w:r w:rsidRPr="00DF4F1D">
        <w:rPr>
          <w:rStyle w:val="20"/>
          <w:rFonts w:eastAsia="Calibri"/>
          <w:sz w:val="24"/>
          <w:szCs w:val="24"/>
        </w:rPr>
        <w:t xml:space="preserve"> Возможные риски проектов, способы их предвидения и преодоления.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5.3.</w:t>
      </w:r>
      <w:r w:rsidRPr="00DF4F1D">
        <w:rPr>
          <w:rStyle w:val="20"/>
          <w:rFonts w:eastAsia="Calibri"/>
          <w:sz w:val="24"/>
          <w:szCs w:val="24"/>
        </w:rPr>
        <w:t xml:space="preserve"> Практическое занятие по анализу проектного замысла «Завод по переработке пластика».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5.4.</w:t>
      </w:r>
      <w:r w:rsidRPr="00DF4F1D">
        <w:rPr>
          <w:rStyle w:val="20"/>
          <w:rFonts w:eastAsia="Calibri"/>
          <w:sz w:val="24"/>
          <w:szCs w:val="24"/>
        </w:rPr>
        <w:t xml:space="preserve"> Практическое занятие по анализу проектного замысла «Превратим мусор в ресурс». Сравнение проектных замыслов.</w:t>
      </w:r>
    </w:p>
    <w:p w:rsidR="00D223A4" w:rsidRPr="00DF4F1D" w:rsidRDefault="00D223A4" w:rsidP="00DF4F1D">
      <w:pPr>
        <w:spacing w:after="56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5.5.</w:t>
      </w:r>
      <w:r w:rsidRPr="00DF4F1D">
        <w:rPr>
          <w:rStyle w:val="20"/>
          <w:rFonts w:eastAsia="Calibri"/>
          <w:sz w:val="24"/>
          <w:szCs w:val="24"/>
        </w:rPr>
        <w:t xml:space="preserve"> Практическое занятие по анализу региональных проектов школьников по туризму и краеведению.</w:t>
      </w:r>
    </w:p>
    <w:p w:rsidR="00D223A4" w:rsidRPr="00DF4F1D" w:rsidRDefault="00D223A4" w:rsidP="00DF4F1D">
      <w:pPr>
        <w:spacing w:line="36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DF4F1D">
        <w:rPr>
          <w:rStyle w:val="50"/>
          <w:rFonts w:eastAsia="Calibri"/>
          <w:b w:val="0"/>
          <w:bCs w:val="0"/>
          <w:sz w:val="24"/>
          <w:szCs w:val="24"/>
        </w:rPr>
        <w:t>Модуль 6. Предварительная защита и экспертная оценка проектных</w:t>
      </w:r>
      <w:r w:rsidRPr="00DF4F1D">
        <w:rPr>
          <w:rStyle w:val="50"/>
          <w:rFonts w:eastAsia="Calibri"/>
          <w:b w:val="0"/>
          <w:bCs w:val="0"/>
          <w:sz w:val="24"/>
          <w:szCs w:val="24"/>
        </w:rPr>
        <w:br/>
        <w:t>и исследовательских работ (5 ч)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lastRenderedPageBreak/>
        <w:t>Раздел 6.1.</w:t>
      </w:r>
      <w:r w:rsidRPr="00DF4F1D">
        <w:rPr>
          <w:rStyle w:val="20"/>
          <w:rFonts w:eastAsia="Calibri"/>
          <w:sz w:val="24"/>
          <w:szCs w:val="24"/>
        </w:rPr>
        <w:t xml:space="preserve"> Позиция эксперта.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6.2.</w:t>
      </w:r>
      <w:r w:rsidRPr="00DF4F1D">
        <w:rPr>
          <w:rStyle w:val="20"/>
          <w:rFonts w:eastAsia="Calibri"/>
          <w:sz w:val="24"/>
          <w:szCs w:val="24"/>
        </w:rPr>
        <w:t xml:space="preserve"> Предварительная защита проектов и исследовательских работ, подготовка к взаимодействию с экспертами.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6.3.</w:t>
      </w:r>
      <w:r w:rsidRPr="00DF4F1D">
        <w:rPr>
          <w:rStyle w:val="20"/>
          <w:rFonts w:eastAsia="Calibri"/>
          <w:sz w:val="24"/>
          <w:szCs w:val="24"/>
        </w:rPr>
        <w:t xml:space="preserve"> Оценка проекта сверстников: проект «Разработка портативного металлоискателя». Проектно-конструкторское решение в рамках проекта и его экспертная оценка.</w:t>
      </w:r>
    </w:p>
    <w:p w:rsidR="00D223A4" w:rsidRPr="00DF4F1D" w:rsidRDefault="00D223A4" w:rsidP="00E93A39">
      <w:pPr>
        <w:spacing w:line="36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813C04">
        <w:rPr>
          <w:rStyle w:val="52"/>
          <w:rFonts w:eastAsia="Calibri"/>
          <w:b w:val="0"/>
          <w:sz w:val="24"/>
          <w:szCs w:val="24"/>
        </w:rPr>
        <w:t>Раздел 6.4.</w:t>
      </w:r>
      <w:r w:rsidRPr="00813C04">
        <w:rPr>
          <w:rStyle w:val="51"/>
          <w:rFonts w:eastAsia="Calibri"/>
          <w:b w:val="0"/>
          <w:sz w:val="24"/>
          <w:szCs w:val="24"/>
        </w:rPr>
        <w:t xml:space="preserve"> Начальный этап исследования и его экспертная оценка.</w:t>
      </w:r>
      <w:r w:rsidRPr="00DF4F1D">
        <w:rPr>
          <w:rStyle w:val="51"/>
          <w:rFonts w:eastAsia="Calibri"/>
          <w:sz w:val="24"/>
          <w:szCs w:val="24"/>
        </w:rPr>
        <w:br/>
      </w:r>
      <w:r w:rsidRPr="00DF4F1D">
        <w:rPr>
          <w:rStyle w:val="50"/>
          <w:rFonts w:eastAsia="Calibri"/>
          <w:b w:val="0"/>
          <w:bCs w:val="0"/>
          <w:sz w:val="24"/>
          <w:szCs w:val="24"/>
        </w:rPr>
        <w:t>Модуль 7. Дополнительные возможности улучшения проекта (6 ч)</w:t>
      </w:r>
    </w:p>
    <w:p w:rsidR="00D223A4" w:rsidRPr="00DF4F1D" w:rsidRDefault="00D223A4" w:rsidP="00E93A39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7.1.</w:t>
      </w:r>
      <w:r w:rsidRPr="00DF4F1D">
        <w:rPr>
          <w:rStyle w:val="20"/>
          <w:rFonts w:eastAsia="Calibri"/>
          <w:sz w:val="24"/>
          <w:szCs w:val="24"/>
        </w:rPr>
        <w:t xml:space="preserve"> Технология как мост от идеи к продукту. Освоение понятий: изобретение, технология, технологическая долина, </w:t>
      </w:r>
      <w:proofErr w:type="spellStart"/>
      <w:r w:rsidRPr="00DF4F1D">
        <w:rPr>
          <w:rStyle w:val="20"/>
          <w:rFonts w:eastAsia="Calibri"/>
          <w:sz w:val="24"/>
          <w:szCs w:val="24"/>
        </w:rPr>
        <w:t>агротехнологии</w:t>
      </w:r>
      <w:proofErr w:type="spellEnd"/>
      <w:r w:rsidRPr="00DF4F1D">
        <w:rPr>
          <w:rStyle w:val="20"/>
          <w:rFonts w:eastAsia="Calibri"/>
          <w:sz w:val="24"/>
          <w:szCs w:val="24"/>
        </w:rPr>
        <w:t>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7.2.</w:t>
      </w:r>
      <w:r w:rsidRPr="00DF4F1D">
        <w:rPr>
          <w:rStyle w:val="20"/>
          <w:rFonts w:eastAsia="Calibri"/>
          <w:sz w:val="24"/>
          <w:szCs w:val="24"/>
        </w:rPr>
        <w:t xml:space="preserve"> Видим за проектом инфраструктуру.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7.3.</w:t>
      </w:r>
      <w:r w:rsidRPr="00DF4F1D">
        <w:rPr>
          <w:rStyle w:val="20"/>
          <w:rFonts w:eastAsia="Calibri"/>
          <w:sz w:val="24"/>
          <w:szCs w:val="24"/>
        </w:rPr>
        <w:t xml:space="preserve"> Опросы как эффективный инструмент проектирования. Освоение понятий: анкета, социологический опрос, интернет-опрос, генеральная совокупность, выборка респондентов.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7.4.</w:t>
      </w:r>
      <w:r w:rsidRPr="00DF4F1D">
        <w:rPr>
          <w:rStyle w:val="20"/>
          <w:rFonts w:eastAsia="Calibri"/>
          <w:sz w:val="24"/>
          <w:szCs w:val="24"/>
        </w:rPr>
        <w:t xml:space="preserve"> Возможности социальных сетей. Сетевые формы проектов. Освоение понятий: таргетированная реклама, реклама по бартеру и возможности продвижения проектов в социальных сетях.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7.5.</w:t>
      </w:r>
      <w:r w:rsidRPr="00DF4F1D">
        <w:rPr>
          <w:rStyle w:val="20"/>
          <w:rFonts w:eastAsia="Calibri"/>
          <w:sz w:val="24"/>
          <w:szCs w:val="24"/>
        </w:rPr>
        <w:t xml:space="preserve"> Алгоритм создания и использования видеоролика для продвижения проекта.</w:t>
      </w:r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2"/>
          <w:rFonts w:eastAsia="Calibri"/>
          <w:sz w:val="24"/>
          <w:szCs w:val="24"/>
        </w:rPr>
        <w:t>Раздел 7.6.</w:t>
      </w:r>
      <w:r w:rsidRPr="00DF4F1D">
        <w:rPr>
          <w:rStyle w:val="20"/>
          <w:rFonts w:eastAsia="Calibri"/>
          <w:sz w:val="24"/>
          <w:szCs w:val="24"/>
        </w:rPr>
        <w:t xml:space="preserve"> Оформление и предъявление результатов проектной и исследовательской деятельности.</w:t>
      </w:r>
    </w:p>
    <w:p w:rsidR="00D223A4" w:rsidRPr="00DF4F1D" w:rsidRDefault="00D223A4" w:rsidP="00DF4F1D">
      <w:pPr>
        <w:spacing w:after="89" w:line="360" w:lineRule="auto"/>
        <w:rPr>
          <w:rFonts w:ascii="Times New Roman" w:hAnsi="Times New Roman"/>
          <w:sz w:val="24"/>
          <w:szCs w:val="24"/>
        </w:rPr>
      </w:pPr>
      <w:bookmarkStart w:id="4" w:name="bookmark27"/>
      <w:r w:rsidRPr="00DF4F1D">
        <w:rPr>
          <w:rStyle w:val="60"/>
          <w:rFonts w:eastAsia="Calibri"/>
          <w:b w:val="0"/>
          <w:bCs w:val="0"/>
          <w:sz w:val="24"/>
          <w:szCs w:val="24"/>
        </w:rPr>
        <w:t>Модуль 8. Презентация и защита индивидуального проекта (2 ч)</w:t>
      </w:r>
      <w:bookmarkEnd w:id="4"/>
    </w:p>
    <w:p w:rsidR="00D223A4" w:rsidRPr="00DF4F1D" w:rsidRDefault="00D223A4" w:rsidP="00DF4F1D">
      <w:pPr>
        <w:spacing w:after="0" w:line="360" w:lineRule="auto"/>
        <w:ind w:firstLine="320"/>
        <w:jc w:val="both"/>
        <w:rPr>
          <w:rFonts w:ascii="Times New Roman" w:hAnsi="Times New Roman"/>
          <w:sz w:val="24"/>
          <w:szCs w:val="24"/>
        </w:rPr>
      </w:pPr>
      <w:r w:rsidRPr="00DF4F1D">
        <w:rPr>
          <w:rStyle w:val="20"/>
          <w:rFonts w:eastAsia="Calibri"/>
          <w:sz w:val="24"/>
          <w:szCs w:val="24"/>
        </w:rPr>
        <w:t>Итоговая презентация, публичная защита индивидуальных проектов/ исследований старшеклассников, рекомендации к её подготовке и проведению.</w:t>
      </w:r>
    </w:p>
    <w:p w:rsidR="0069033C" w:rsidRPr="00DF4F1D" w:rsidRDefault="0069033C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33C" w:rsidRDefault="0069033C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39" w:rsidRDefault="00E93A39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39" w:rsidRDefault="00E93A39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39" w:rsidRDefault="00E93A39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3C04" w:rsidRDefault="00813C0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3A39" w:rsidRPr="00DF4F1D" w:rsidRDefault="00E93A39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32BE" w:rsidRPr="00CC13FE" w:rsidRDefault="00F46345" w:rsidP="00CC13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 xml:space="preserve">Раздел 4. </w:t>
      </w:r>
      <w:r w:rsidR="0069033C" w:rsidRPr="00DF4F1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E93A39">
        <w:rPr>
          <w:rFonts w:ascii="Times New Roman" w:hAnsi="Times New Roman"/>
          <w:b/>
          <w:sz w:val="24"/>
          <w:szCs w:val="24"/>
        </w:rPr>
        <w:t xml:space="preserve"> на 202</w:t>
      </w:r>
      <w:r w:rsidR="007A47EA">
        <w:rPr>
          <w:rFonts w:ascii="Times New Roman" w:hAnsi="Times New Roman"/>
          <w:b/>
          <w:sz w:val="24"/>
          <w:szCs w:val="24"/>
        </w:rPr>
        <w:t>2</w:t>
      </w:r>
      <w:r w:rsidR="00E93A39">
        <w:rPr>
          <w:rFonts w:ascii="Times New Roman" w:hAnsi="Times New Roman"/>
          <w:b/>
          <w:sz w:val="24"/>
          <w:szCs w:val="24"/>
        </w:rPr>
        <w:t>-202</w:t>
      </w:r>
      <w:r w:rsidR="007A47EA">
        <w:rPr>
          <w:rFonts w:ascii="Times New Roman" w:hAnsi="Times New Roman"/>
          <w:b/>
          <w:sz w:val="24"/>
          <w:szCs w:val="24"/>
        </w:rPr>
        <w:t>3</w:t>
      </w:r>
      <w:r w:rsidR="00E93A39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69033C" w:rsidRPr="00DF4F1D">
        <w:rPr>
          <w:rFonts w:ascii="Times New Roman" w:hAnsi="Times New Roman"/>
          <w:b/>
          <w:sz w:val="24"/>
          <w:szCs w:val="24"/>
        </w:rPr>
        <w:t xml:space="preserve">. </w:t>
      </w:r>
      <w:r w:rsidR="0069033C" w:rsidRPr="00DF4F1D">
        <w:rPr>
          <w:rFonts w:ascii="Times New Roman" w:hAnsi="Times New Roman"/>
          <w:b/>
          <w:sz w:val="24"/>
          <w:szCs w:val="24"/>
        </w:rPr>
        <w:br/>
      </w:r>
      <w:r w:rsidR="00C155DF" w:rsidRPr="00DF4F1D">
        <w:rPr>
          <w:rFonts w:ascii="Times New Roman" w:hAnsi="Times New Roman"/>
          <w:b/>
          <w:sz w:val="24"/>
          <w:szCs w:val="24"/>
        </w:rPr>
        <w:t>И</w:t>
      </w:r>
      <w:r w:rsidR="00822DA5" w:rsidRPr="00DF4F1D">
        <w:rPr>
          <w:rFonts w:ascii="Times New Roman" w:hAnsi="Times New Roman"/>
          <w:b/>
          <w:sz w:val="24"/>
          <w:szCs w:val="24"/>
        </w:rPr>
        <w:t>ндивидуальный проект</w:t>
      </w:r>
    </w:p>
    <w:p w:rsidR="00822DA5" w:rsidRPr="00DF4F1D" w:rsidRDefault="00822DA5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>10 класс.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985"/>
        <w:gridCol w:w="7176"/>
      </w:tblGrid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7008A8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Сроки проведения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7008A8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Номер урока п/п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7008A8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7008A8" w:rsidRPr="00DF4F1D" w:rsidTr="000D3702">
        <w:tc>
          <w:tcPr>
            <w:tcW w:w="9640" w:type="dxa"/>
            <w:gridSpan w:val="3"/>
            <w:shd w:val="clear" w:color="auto" w:fill="auto"/>
          </w:tcPr>
          <w:p w:rsidR="007008A8" w:rsidRPr="00DF4F1D" w:rsidRDefault="007008A8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Модуль 1. Культура исследования и проектирования (</w:t>
            </w:r>
            <w:r w:rsidR="00F46345" w:rsidRPr="00DF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52DAF"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5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.09.2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7008A8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Что такое проект и почему реализация проекта – это сложно, но интересно.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744B9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2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052DAF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Выдвижение проектной идеи как формирование образа будущего.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E33F3A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052DAF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Техническое проектирование и конструирование как типы деятельности.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6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052DAF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Социальное проектирование: как сделать лучше общество, в котором мы живём.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744B9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052DAF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Анализируем проекты сверстников: социальный проект «Дети одного Солнца».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744B9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0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6" w:type="dxa"/>
            <w:shd w:val="clear" w:color="auto" w:fill="auto"/>
          </w:tcPr>
          <w:p w:rsidR="00066734" w:rsidRPr="00DF4F1D" w:rsidRDefault="00052DAF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Исследование как элемент проекта и как тип деятельности.</w:t>
            </w:r>
          </w:p>
        </w:tc>
      </w:tr>
      <w:tr w:rsidR="002A1963" w:rsidRPr="00DF4F1D" w:rsidTr="000D3702">
        <w:tc>
          <w:tcPr>
            <w:tcW w:w="9640" w:type="dxa"/>
            <w:gridSpan w:val="3"/>
            <w:shd w:val="clear" w:color="auto" w:fill="auto"/>
          </w:tcPr>
          <w:p w:rsidR="00CF5208" w:rsidRPr="00DF4F1D" w:rsidRDefault="002A1963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Модуль 2. Самоопределение (</w:t>
            </w:r>
            <w:r w:rsidR="00F46345" w:rsidRPr="00DF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0244A"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CF5208" w:rsidRPr="00DF4F1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7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E81C48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Проекты и технологии: выбираем сферы деятельности.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4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E81C48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Создаём элементы образа будущего: что мы хотим изменить своим проектом.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7</w:t>
            </w:r>
            <w:r w:rsidR="00F744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E81C48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4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E81C48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темы для проекта или исследования.</w:t>
            </w:r>
          </w:p>
        </w:tc>
      </w:tr>
      <w:tr w:rsidR="00E0244A" w:rsidRPr="00DF4F1D" w:rsidTr="000D3702">
        <w:tc>
          <w:tcPr>
            <w:tcW w:w="9640" w:type="dxa"/>
            <w:gridSpan w:val="3"/>
            <w:shd w:val="clear" w:color="auto" w:fill="auto"/>
          </w:tcPr>
          <w:p w:rsidR="00E0244A" w:rsidRPr="00DF4F1D" w:rsidRDefault="00E0244A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Модуль 3. Замысел проекта (</w:t>
            </w:r>
            <w:r w:rsidR="00F46345" w:rsidRPr="00DF4F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341AE"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744B9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1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8823DA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Понятия «проблема» и «позиция» при осуществлении проектирования.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6" w:type="dxa"/>
            <w:shd w:val="clear" w:color="auto" w:fill="auto"/>
          </w:tcPr>
          <w:p w:rsidR="008823DA" w:rsidRPr="00DF4F1D" w:rsidRDefault="008823DA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Формулирование цели проекта.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5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8823DA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 Прогнозирование результатов проекта.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744B9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2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A341AE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Поиск недостающей информации.</w:t>
            </w:r>
          </w:p>
        </w:tc>
      </w:tr>
      <w:tr w:rsidR="00A341AE" w:rsidRPr="00DF4F1D" w:rsidTr="000D3702">
        <w:tc>
          <w:tcPr>
            <w:tcW w:w="9640" w:type="dxa"/>
            <w:gridSpan w:val="3"/>
            <w:shd w:val="clear" w:color="auto" w:fill="auto"/>
          </w:tcPr>
          <w:p w:rsidR="004B1221" w:rsidRPr="00DF4F1D" w:rsidRDefault="00A341AE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Модуль 4. Условия реализации проекта (</w:t>
            </w:r>
            <w:r w:rsidR="00F46345" w:rsidRPr="00DF4F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03609"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E33F3A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6345" w:rsidRPr="00DF4F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132D31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Планирование действий – шаг за шагом по пути к реализации проекта.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6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132D31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Источники финансирования проекта.</w:t>
            </w:r>
          </w:p>
        </w:tc>
      </w:tr>
      <w:tr w:rsidR="007008A8" w:rsidRPr="00DF4F1D" w:rsidTr="00F744B9">
        <w:tc>
          <w:tcPr>
            <w:tcW w:w="1479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6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.01</w:t>
            </w:r>
            <w:r w:rsidR="00F744B9">
              <w:rPr>
                <w:rFonts w:ascii="Times New Roman" w:hAnsi="Times New Roman"/>
                <w:sz w:val="24"/>
                <w:szCs w:val="24"/>
              </w:rPr>
              <w:t>.202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7008A8" w:rsidRPr="00DF4F1D" w:rsidRDefault="00F4634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76" w:type="dxa"/>
            <w:shd w:val="clear" w:color="auto" w:fill="auto"/>
          </w:tcPr>
          <w:p w:rsidR="007008A8" w:rsidRPr="00DF4F1D" w:rsidRDefault="00132D31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Модели управления проектами.</w:t>
            </w:r>
          </w:p>
        </w:tc>
      </w:tr>
      <w:tr w:rsidR="001D07D3" w:rsidRPr="00DF4F1D" w:rsidTr="000D3702">
        <w:tc>
          <w:tcPr>
            <w:tcW w:w="9640" w:type="dxa"/>
            <w:gridSpan w:val="3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5. Трудности реализации проекта (5 ч).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3</w:t>
            </w:r>
            <w:r w:rsidR="001D07D3" w:rsidRPr="00DF4F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Переход от замысла к реализации проекта.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3F3A">
              <w:rPr>
                <w:rFonts w:ascii="Times New Roman" w:hAnsi="Times New Roman"/>
                <w:sz w:val="24"/>
                <w:szCs w:val="24"/>
              </w:rPr>
              <w:t>0</w:t>
            </w:r>
            <w:r w:rsidR="001D07D3" w:rsidRPr="00DF4F1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Риски проекта.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6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«Завод по переработке пластика».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3</w:t>
            </w:r>
            <w:r w:rsidR="001D07D3" w:rsidRPr="00DF4F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«Превратим мусор в ресурс». Сравнение проектных замыслов.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0</w:t>
            </w:r>
            <w:r w:rsidR="001D07D3" w:rsidRPr="00DF4F1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проектов сверстников: туризм и краеведение.</w:t>
            </w:r>
          </w:p>
        </w:tc>
      </w:tr>
      <w:tr w:rsidR="001D07D3" w:rsidRPr="00DF4F1D" w:rsidTr="000D3702">
        <w:tc>
          <w:tcPr>
            <w:tcW w:w="9640" w:type="dxa"/>
            <w:gridSpan w:val="3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Модуль 6. Предварительная защита и экспертная оценка проектных и исследовательских работ (5 ч.)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4069C1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3F3A">
              <w:rPr>
                <w:rFonts w:ascii="Times New Roman" w:hAnsi="Times New Roman"/>
                <w:sz w:val="24"/>
                <w:szCs w:val="24"/>
              </w:rPr>
              <w:t>7</w:t>
            </w:r>
            <w:r w:rsidR="00F744B9">
              <w:rPr>
                <w:rFonts w:ascii="Times New Roman" w:hAnsi="Times New Roman"/>
                <w:sz w:val="24"/>
                <w:szCs w:val="24"/>
              </w:rPr>
              <w:t>.0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Позиция эксперта.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  <w:r w:rsidR="00E33F3A">
              <w:rPr>
                <w:rFonts w:ascii="Times New Roman" w:hAnsi="Times New Roman"/>
                <w:sz w:val="24"/>
                <w:szCs w:val="24"/>
              </w:rPr>
              <w:t>5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1D05" w:rsidRPr="00DF4F1D" w:rsidTr="00F744B9">
        <w:tc>
          <w:tcPr>
            <w:tcW w:w="1479" w:type="dxa"/>
            <w:shd w:val="clear" w:color="auto" w:fill="auto"/>
          </w:tcPr>
          <w:p w:rsidR="00F81D05" w:rsidRPr="00DF4F1D" w:rsidRDefault="00F81D0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  <w:r w:rsidR="00E33F3A">
              <w:rPr>
                <w:rFonts w:ascii="Times New Roman" w:hAnsi="Times New Roman"/>
                <w:sz w:val="24"/>
                <w:szCs w:val="24"/>
              </w:rPr>
              <w:t>2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5" w:type="dxa"/>
            <w:shd w:val="clear" w:color="auto" w:fill="auto"/>
          </w:tcPr>
          <w:p w:rsidR="00F81D05" w:rsidRPr="00DF4F1D" w:rsidRDefault="00F81D0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76" w:type="dxa"/>
            <w:shd w:val="clear" w:color="auto" w:fill="auto"/>
          </w:tcPr>
          <w:p w:rsidR="00F81D05" w:rsidRPr="00DF4F1D" w:rsidRDefault="00F81D05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Предварительная защита проектных и исследовательских работ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E33F3A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81D05" w:rsidRPr="00DF4F1D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F81D05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Оцениваем проекты</w:t>
            </w:r>
            <w:r w:rsidR="00B81F5A" w:rsidRPr="00DF4F1D">
              <w:rPr>
                <w:rFonts w:ascii="Times New Roman" w:hAnsi="Times New Roman"/>
                <w:sz w:val="24"/>
                <w:szCs w:val="24"/>
              </w:rPr>
              <w:t xml:space="preserve"> сверст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ников: проект «Разработка портативного металлоискателя».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F744B9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0484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Оценка начального этапа исследования.</w:t>
            </w:r>
          </w:p>
        </w:tc>
      </w:tr>
      <w:tr w:rsidR="001D07D3" w:rsidRPr="00DF4F1D" w:rsidTr="000D3702">
        <w:tc>
          <w:tcPr>
            <w:tcW w:w="9640" w:type="dxa"/>
            <w:gridSpan w:val="3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Модуль 7. Дополнительные возможности улучшения проекта (</w:t>
            </w:r>
            <w:r w:rsidR="00A94DB7" w:rsidRPr="00DF4F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E33F3A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551B4">
              <w:rPr>
                <w:rFonts w:ascii="Times New Roman" w:hAnsi="Times New Roman"/>
                <w:sz w:val="24"/>
                <w:szCs w:val="24"/>
              </w:rPr>
              <w:t>9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Технология как мост от идеи к продукту.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6551B4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Видим за проектом инфраструктуру.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6551B4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Опросы как эффективный инструмент проектирования.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6551B4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33F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Возможности социальных сетей. Сетевые формы проектов.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6551B4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1D07D3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Использование видеоролика в продвижении проекта. </w:t>
            </w:r>
          </w:p>
        </w:tc>
      </w:tr>
      <w:tr w:rsidR="001D07D3" w:rsidRPr="00DF4F1D" w:rsidTr="00F744B9">
        <w:tc>
          <w:tcPr>
            <w:tcW w:w="1479" w:type="dxa"/>
            <w:shd w:val="clear" w:color="auto" w:fill="auto"/>
          </w:tcPr>
          <w:p w:rsidR="001D07D3" w:rsidRPr="00DF4F1D" w:rsidRDefault="006551B4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94DB7" w:rsidRPr="00DF4F1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85" w:type="dxa"/>
            <w:shd w:val="clear" w:color="auto" w:fill="auto"/>
          </w:tcPr>
          <w:p w:rsidR="001D07D3" w:rsidRPr="00DF4F1D" w:rsidRDefault="00A94DB7" w:rsidP="00DF4F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76" w:type="dxa"/>
            <w:shd w:val="clear" w:color="auto" w:fill="auto"/>
          </w:tcPr>
          <w:p w:rsidR="001D07D3" w:rsidRPr="00DF4F1D" w:rsidRDefault="006551B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Представление результатов индивидуального проекта.</w:t>
            </w:r>
          </w:p>
        </w:tc>
      </w:tr>
    </w:tbl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13FE" w:rsidRDefault="00CC13FE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</w:p>
    <w:p w:rsidR="00F744B9" w:rsidRDefault="00F744B9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  <w:bookmarkStart w:id="5" w:name="_Hlk82434574"/>
    </w:p>
    <w:p w:rsidR="006551B4" w:rsidRDefault="006551B4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</w:p>
    <w:p w:rsidR="006551B4" w:rsidRDefault="006551B4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</w:p>
    <w:p w:rsidR="006551B4" w:rsidRDefault="006551B4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</w:p>
    <w:p w:rsidR="006551B4" w:rsidRDefault="006551B4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</w:p>
    <w:p w:rsidR="00D223A4" w:rsidRPr="00DF4F1D" w:rsidRDefault="00D223A4" w:rsidP="00CC13FE">
      <w:pPr>
        <w:pStyle w:val="Style1"/>
        <w:widowControl/>
        <w:spacing w:line="360" w:lineRule="auto"/>
        <w:ind w:firstLine="0"/>
        <w:rPr>
          <w:rStyle w:val="FontStyle72"/>
          <w:i/>
          <w:sz w:val="24"/>
          <w:szCs w:val="24"/>
        </w:rPr>
      </w:pPr>
      <w:r w:rsidRPr="00DF4F1D">
        <w:rPr>
          <w:rStyle w:val="FontStyle72"/>
          <w:i/>
          <w:sz w:val="24"/>
          <w:szCs w:val="24"/>
        </w:rPr>
        <w:t>Приложение 1.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 xml:space="preserve">Ш К А Л А    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 xml:space="preserve">О Ц Е Н К И   </w:t>
      </w:r>
      <w:r w:rsidRPr="00DF4F1D">
        <w:rPr>
          <w:rFonts w:ascii="Times New Roman" w:hAnsi="Times New Roman"/>
          <w:b/>
          <w:caps/>
          <w:sz w:val="24"/>
          <w:szCs w:val="24"/>
        </w:rPr>
        <w:t xml:space="preserve">исследовательского    </w:t>
      </w:r>
      <w:r w:rsidRPr="00DF4F1D">
        <w:rPr>
          <w:rFonts w:ascii="Times New Roman" w:hAnsi="Times New Roman"/>
          <w:b/>
          <w:sz w:val="24"/>
          <w:szCs w:val="24"/>
        </w:rPr>
        <w:t>П Р О Е К Т 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536"/>
        <w:gridCol w:w="992"/>
        <w:gridCol w:w="993"/>
      </w:tblGrid>
      <w:tr w:rsidR="00D223A4" w:rsidRPr="00DF4F1D" w:rsidTr="00A94DB7">
        <w:tc>
          <w:tcPr>
            <w:tcW w:w="3085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ind w:lef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Обоснована; аргументы целесообразны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Обоснована; целесообразна часть аргументов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обоснована, аргументы отсутствуют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533A3A"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Конкретность формулировки</w:t>
            </w: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цели, задач, а также их соответствие теме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Конкретны, соответствуют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Неконкретны или не соответствуют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533A3A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Целей и</w:t>
            </w:r>
            <w:r w:rsidR="00D223A4"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нет или не соответствуют теме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целесообразна, обеспечивает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сомнительна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явно нецелесообразна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533A3A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Использовано недостаточное</w:t>
            </w:r>
            <w:r w:rsidR="00D223A4"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информации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Необоснованный подбор информации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Освещена значительная часть проблемы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освещена фрагментарно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не освещена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для самостоятельного выполнения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Выполнимы под наблюдением специалиста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Выполнимы только специалистом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Логичность и обоснованность эксперимента (наблюдения), </w:t>
            </w: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обусловленность логикой изучения объекта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Эксперимент логичен и обоснован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 частично логичен и обоснован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 не логичен и не обоснован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Использованы все необходимые способы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Использована часть способов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 только один способ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Приводятся и обсуждаются разные позиции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позиции приводятся без обсуждения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приводится и обсуждается одна позиция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Наличие собственной позиции (точки зрения) автора к изученной проблеме </w:t>
            </w:r>
            <w:r w:rsidR="00533A3A"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полученным</w:t>
            </w: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результатам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не </w:t>
            </w:r>
            <w:r w:rsidR="00533A3A"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собственной</w:t>
            </w: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 зрения (</w:t>
            </w:r>
            <w:r w:rsidR="00813C04"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придерживается чужой</w:t>
            </w: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точки зрения)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Соответствуют, гипотеза оценивается автором 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533A3A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Соответствуют частично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соответствуют, нет оценки гипотезы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Конкретность выводов и уровень обобщения </w:t>
            </w: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конкретны, построены на обобщении результатов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 неполные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3085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Выводов нет, неконкретны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A94DB7">
        <w:tc>
          <w:tcPr>
            <w:tcW w:w="7621" w:type="dxa"/>
            <w:gridSpan w:val="2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9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33A3A" w:rsidRPr="00DF4F1D" w:rsidRDefault="00533A3A" w:rsidP="00DF4F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3A4" w:rsidRPr="00DF4F1D" w:rsidRDefault="00D223A4" w:rsidP="00DF4F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 xml:space="preserve">Оценка проекта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074"/>
        <w:gridCol w:w="1843"/>
      </w:tblGrid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07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28 - 25</w:t>
            </w:r>
          </w:p>
        </w:tc>
        <w:tc>
          <w:tcPr>
            <w:tcW w:w="207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 – 21 </w:t>
            </w:r>
          </w:p>
        </w:tc>
        <w:tc>
          <w:tcPr>
            <w:tcW w:w="1843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</w:tr>
    </w:tbl>
    <w:p w:rsidR="00D223A4" w:rsidRPr="00DF4F1D" w:rsidRDefault="00D223A4" w:rsidP="00DF4F1D">
      <w:pPr>
        <w:spacing w:line="360" w:lineRule="auto"/>
        <w:rPr>
          <w:rStyle w:val="FontStyle72"/>
          <w:i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  <w:r w:rsidRPr="00DF4F1D">
        <w:rPr>
          <w:rStyle w:val="FontStyle72"/>
          <w:i/>
          <w:sz w:val="24"/>
          <w:szCs w:val="24"/>
        </w:rPr>
        <w:t>Приложение 2.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>Ш К А Л А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lastRenderedPageBreak/>
        <w:t>О Ц Е Н К И   ВЫСТУПЛЕНИЯ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F4F1D">
        <w:rPr>
          <w:rFonts w:ascii="Times New Roman" w:hAnsi="Times New Roman"/>
          <w:b/>
          <w:caps/>
          <w:sz w:val="24"/>
          <w:szCs w:val="24"/>
        </w:rPr>
        <w:t>ПРИ   З</w:t>
      </w:r>
      <w:r w:rsidR="009F44FA">
        <w:rPr>
          <w:rFonts w:ascii="Times New Roman" w:hAnsi="Times New Roman"/>
          <w:b/>
          <w:caps/>
          <w:sz w:val="24"/>
          <w:szCs w:val="24"/>
        </w:rPr>
        <w:t>а</w:t>
      </w:r>
      <w:r w:rsidRPr="00DF4F1D">
        <w:rPr>
          <w:rFonts w:ascii="Times New Roman" w:hAnsi="Times New Roman"/>
          <w:b/>
          <w:caps/>
          <w:sz w:val="24"/>
          <w:szCs w:val="24"/>
        </w:rPr>
        <w:t>ЩИТЕ   исследовательского    П Р О Е К Т 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3671"/>
        <w:gridCol w:w="952"/>
        <w:gridCol w:w="1045"/>
      </w:tblGrid>
      <w:tr w:rsidR="00D223A4" w:rsidRPr="00DF4F1D" w:rsidTr="00533A3A">
        <w:tc>
          <w:tcPr>
            <w:tcW w:w="4079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Градация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полностью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Культура выступления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 листа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Целесообразность наглядности и уровень её использования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Целесообразна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Соблюдение временного регламента сообщения (не более 7 минут)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Соответствует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Превышен </w:t>
            </w:r>
            <w:proofErr w:type="gramStart"/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не</w:t>
            </w:r>
            <w:proofErr w:type="gramEnd"/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более 2 минут)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 (более 2 минут)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ответы чёткие, полные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ответы неполные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свободно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владеет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Культура дискуссии – умение понять собеседника и </w:t>
            </w:r>
            <w:proofErr w:type="spellStart"/>
            <w:proofErr w:type="gramStart"/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аргументиро-вано</w:t>
            </w:r>
            <w:proofErr w:type="spellEnd"/>
            <w:proofErr w:type="gramEnd"/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ответить на его вопросы</w:t>
            </w: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вести дискуссию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4079" w:type="dxa"/>
            <w:vMerge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c>
          <w:tcPr>
            <w:tcW w:w="8101" w:type="dxa"/>
            <w:gridSpan w:val="2"/>
          </w:tcPr>
          <w:p w:rsidR="00D223A4" w:rsidRPr="00DF4F1D" w:rsidRDefault="00D223A4" w:rsidP="00DF4F1D">
            <w:pPr>
              <w:spacing w:after="0" w:line="360" w:lineRule="auto"/>
              <w:ind w:right="4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52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23A4" w:rsidRPr="00DF4F1D" w:rsidRDefault="00D223A4" w:rsidP="00DF4F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3A4" w:rsidRPr="00DF4F1D" w:rsidRDefault="00D223A4" w:rsidP="00DF4F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 xml:space="preserve">Оценка защиты исследовательского проекта </w:t>
      </w:r>
    </w:p>
    <w:p w:rsidR="00D223A4" w:rsidRPr="00DF4F1D" w:rsidRDefault="00D223A4" w:rsidP="00DF4F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1490"/>
      </w:tblGrid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710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90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18 - 16</w:t>
            </w:r>
          </w:p>
        </w:tc>
        <w:tc>
          <w:tcPr>
            <w:tcW w:w="2710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– 13 </w:t>
            </w:r>
          </w:p>
        </w:tc>
        <w:tc>
          <w:tcPr>
            <w:tcW w:w="1490" w:type="dxa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– 9  </w:t>
            </w:r>
          </w:p>
        </w:tc>
      </w:tr>
    </w:tbl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  <w:r w:rsidRPr="00DF4F1D">
        <w:rPr>
          <w:rStyle w:val="FontStyle72"/>
          <w:i/>
          <w:sz w:val="24"/>
          <w:szCs w:val="24"/>
        </w:rPr>
        <w:t>Приложение 3.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>Общий балл за индивидуальный проект</w:t>
      </w: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sz w:val="24"/>
          <w:szCs w:val="24"/>
        </w:rPr>
        <w:t>(среднее арифметическое выполнения и защиты проект)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1632"/>
      </w:tblGrid>
      <w:tr w:rsidR="00D223A4" w:rsidRPr="00DF4F1D" w:rsidTr="00533A3A">
        <w:trPr>
          <w:trHeight w:val="342"/>
        </w:trPr>
        <w:tc>
          <w:tcPr>
            <w:tcW w:w="8257" w:type="dxa"/>
            <w:gridSpan w:val="3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32" w:type="dxa"/>
            <w:vMerge w:val="restart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проекта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27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32" w:type="dxa"/>
            <w:vMerge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28 – 25 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18 – 16 </w:t>
            </w:r>
          </w:p>
        </w:tc>
        <w:tc>
          <w:tcPr>
            <w:tcW w:w="2710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 – 21 </w:t>
            </w:r>
          </w:p>
        </w:tc>
        <w:tc>
          <w:tcPr>
            <w:tcW w:w="1632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«5»</w:t>
            </w:r>
          </w:p>
        </w:tc>
      </w:tr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24 – 21 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15 – 13 </w:t>
            </w:r>
          </w:p>
        </w:tc>
        <w:tc>
          <w:tcPr>
            <w:tcW w:w="2710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  <w:tc>
          <w:tcPr>
            <w:tcW w:w="1632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«4»</w:t>
            </w:r>
          </w:p>
        </w:tc>
      </w:tr>
      <w:tr w:rsidR="00D223A4" w:rsidRPr="00DF4F1D" w:rsidTr="00533A3A">
        <w:trPr>
          <w:trHeight w:val="342"/>
        </w:trPr>
        <w:tc>
          <w:tcPr>
            <w:tcW w:w="2838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 – 17 </w:t>
            </w:r>
          </w:p>
        </w:tc>
        <w:tc>
          <w:tcPr>
            <w:tcW w:w="2709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12 – 9 </w:t>
            </w:r>
          </w:p>
        </w:tc>
        <w:tc>
          <w:tcPr>
            <w:tcW w:w="2710" w:type="dxa"/>
          </w:tcPr>
          <w:p w:rsidR="00D223A4" w:rsidRPr="00DF4F1D" w:rsidRDefault="00D223A4" w:rsidP="00DF4F1D">
            <w:pPr>
              <w:spacing w:after="0" w:line="360" w:lineRule="auto"/>
              <w:ind w:left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16 – 13 </w:t>
            </w:r>
          </w:p>
        </w:tc>
        <w:tc>
          <w:tcPr>
            <w:tcW w:w="1632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«3»</w:t>
            </w:r>
          </w:p>
        </w:tc>
      </w:tr>
    </w:tbl>
    <w:p w:rsidR="00D223A4" w:rsidRPr="00DF4F1D" w:rsidRDefault="00D223A4" w:rsidP="00DF4F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D223A4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9F44FA" w:rsidRPr="00DF4F1D" w:rsidRDefault="009F44FA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  <w:r w:rsidRPr="00DF4F1D">
        <w:rPr>
          <w:rStyle w:val="FontStyle72"/>
          <w:i/>
          <w:sz w:val="24"/>
          <w:szCs w:val="24"/>
        </w:rPr>
        <w:t>Приложение 4</w:t>
      </w: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center"/>
        <w:rPr>
          <w:b/>
        </w:rPr>
      </w:pPr>
      <w:r w:rsidRPr="00DF4F1D">
        <w:rPr>
          <w:b/>
        </w:rPr>
        <w:lastRenderedPageBreak/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9"/>
        <w:gridCol w:w="593"/>
      </w:tblGrid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сформулирована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Цель ясно сформулирована и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="009F44FA"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2.</w:t>
            </w:r>
            <w:r w:rsidR="009F44FA"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Планирование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путей достижения цели проекта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План достижения цели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имеется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 обеспечивает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Краткий план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состоит из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основных этапов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Развернутый план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="009F44FA" w:rsidRPr="00DF4F1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9F44FA"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Глубина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раскрытия темы проекта, знание предмета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знание темы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глубокие знания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, выходящие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за рамки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Использована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неподходящая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не относится к теме 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Работа содержит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незначительный объем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подходящей информации из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ограниченного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числа однотипных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Работа содержит достаточно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полную информацию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разнообразных 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Заявленные в проекте цели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Используемые способы работы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теме и цели проекта, но являются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Критерий </w:t>
            </w:r>
            <w:r w:rsidR="009F44FA"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6.</w:t>
            </w:r>
            <w:r w:rsidR="009F44FA"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Личная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заинтересованность автора, творческий подход к работе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шаблонная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, показывающая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формальное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Автор проявил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незначительный интерес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Работа отличается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творческим подходом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="009F44FA" w:rsidRPr="00DF4F1D">
              <w:rPr>
                <w:rFonts w:ascii="Times New Roman" w:hAnsi="Times New Roman"/>
                <w:i/>
                <w:sz w:val="24"/>
                <w:szCs w:val="24"/>
              </w:rPr>
              <w:t>7.</w:t>
            </w:r>
            <w:r w:rsidR="009F44FA"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Анализ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хода работы, выводы и перспективы 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предприняты попытки </w:t>
            </w:r>
            <w:r w:rsidRPr="00DF4F1D">
              <w:rPr>
                <w:rFonts w:ascii="Times New Roman" w:hAnsi="Times New Roman"/>
                <w:b/>
                <w:bCs/>
                <w:sz w:val="24"/>
                <w:szCs w:val="24"/>
              </w:rPr>
              <w:t>проанализировать</w:t>
            </w: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Анализ заменен кратким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описанием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Представлен обзор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Представлен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анализ ситуации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, намечены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5000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="009F44FA" w:rsidRPr="00DF4F1D"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9F44FA"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Соответствие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требованиям оформления письменной части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</w:t>
            </w:r>
            <w:r w:rsidR="009F44FA" w:rsidRPr="00DF4F1D">
              <w:rPr>
                <w:rFonts w:ascii="Times New Roman" w:hAnsi="Times New Roman"/>
                <w:sz w:val="24"/>
                <w:szCs w:val="24"/>
              </w:rPr>
              <w:t>структура, допущены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91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>в точном соответствии</w:t>
            </w:r>
            <w:r w:rsidRPr="00DF4F1D">
              <w:rPr>
                <w:rFonts w:ascii="Times New Roman" w:hAnsi="Times New Roman"/>
                <w:sz w:val="24"/>
                <w:szCs w:val="24"/>
              </w:rPr>
              <w:t xml:space="preserve"> с установленными требованиями</w:t>
            </w:r>
          </w:p>
        </w:tc>
        <w:tc>
          <w:tcPr>
            <w:tcW w:w="309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c>
          <w:tcPr>
            <w:tcW w:w="4691" w:type="pct"/>
            <w:shd w:val="clear" w:color="auto" w:fill="D9D9D9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  <w:r w:rsidRPr="00DF4F1D">
        <w:rPr>
          <w:rStyle w:val="FontStyle72"/>
          <w:i/>
          <w:sz w:val="24"/>
          <w:szCs w:val="24"/>
        </w:rPr>
        <w:t>Приложение 5</w:t>
      </w:r>
    </w:p>
    <w:p w:rsidR="00D223A4" w:rsidRPr="00DF4F1D" w:rsidRDefault="00D223A4" w:rsidP="00DF4F1D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7"/>
        <w:gridCol w:w="575"/>
        <w:gridCol w:w="6"/>
      </w:tblGrid>
      <w:tr w:rsidR="00D223A4" w:rsidRPr="00DF4F1D" w:rsidTr="00533A3A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="009F44FA"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9F44FA" w:rsidRPr="00DF4F1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9F44FA"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Качество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проведенной презентации 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9F44FA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Автор читает</w:t>
            </w:r>
            <w:r w:rsidR="00D223A4" w:rsidRPr="00DF4F1D">
              <w:rPr>
                <w:rFonts w:ascii="Times New Roman" w:hAnsi="Times New Roman"/>
                <w:sz w:val="24"/>
                <w:szCs w:val="24"/>
              </w:rPr>
              <w:t xml:space="preserve"> с листа, не уложился в регламент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rPr>
          <w:gridAfter w:val="1"/>
          <w:wAfter w:w="3" w:type="pct"/>
          <w:trHeight w:val="229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  <w:shd w:val="clear" w:color="auto" w:fill="BFBFBF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Критерий </w:t>
            </w:r>
            <w:r w:rsidR="009F44FA"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9F44FA" w:rsidRPr="00DF4F1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9F44FA"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Речь</w:t>
            </w: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выступающего</w:t>
            </w:r>
          </w:p>
        </w:tc>
        <w:tc>
          <w:tcPr>
            <w:tcW w:w="308" w:type="pct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DF4F1D">
              <w:rPr>
                <w:rFonts w:ascii="Times New Roman" w:hAnsi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DF4F1D">
              <w:rPr>
                <w:rFonts w:ascii="Times New Roman" w:hAnsi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D223A4" w:rsidRPr="00DF4F1D" w:rsidTr="00533A3A">
        <w:tc>
          <w:tcPr>
            <w:tcW w:w="4689" w:type="pct"/>
            <w:shd w:val="clear" w:color="auto" w:fill="FFFFFF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223A4" w:rsidRPr="00DF4F1D" w:rsidTr="00533A3A">
        <w:tc>
          <w:tcPr>
            <w:tcW w:w="4689" w:type="pct"/>
            <w:shd w:val="clear" w:color="auto" w:fill="FFFFF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23A4" w:rsidRPr="00DF4F1D" w:rsidTr="00533A3A">
        <w:tc>
          <w:tcPr>
            <w:tcW w:w="4689" w:type="pct"/>
            <w:shd w:val="clear" w:color="auto" w:fill="FFFFF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223A4" w:rsidRPr="00DF4F1D" w:rsidTr="00533A3A">
        <w:tc>
          <w:tcPr>
            <w:tcW w:w="4689" w:type="pct"/>
            <w:shd w:val="clear" w:color="auto" w:fill="FFFFF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Критерий</w:t>
            </w:r>
            <w:r w:rsidRPr="00DF4F1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70C1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D223A4" w:rsidRPr="00DF4F1D" w:rsidRDefault="00D223A4" w:rsidP="00DF4F1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4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23A4" w:rsidRPr="00DF4F1D" w:rsidTr="00533A3A">
        <w:trPr>
          <w:gridAfter w:val="1"/>
          <w:wAfter w:w="3" w:type="pct"/>
        </w:trPr>
        <w:tc>
          <w:tcPr>
            <w:tcW w:w="4689" w:type="pct"/>
            <w:shd w:val="clear" w:color="auto" w:fill="D9D9D9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4F1D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/>
          </w:tcPr>
          <w:p w:rsidR="00D223A4" w:rsidRPr="00DF4F1D" w:rsidRDefault="00D223A4" w:rsidP="00DF4F1D">
            <w:pPr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23A4" w:rsidRDefault="00D223A4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44FA" w:rsidRPr="00DF4F1D" w:rsidRDefault="009F44FA" w:rsidP="00DF4F1D">
      <w:pPr>
        <w:tabs>
          <w:tab w:val="left" w:pos="268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223A4" w:rsidRPr="00DF4F1D" w:rsidRDefault="00D223A4" w:rsidP="00DF4F1D">
      <w:pPr>
        <w:pStyle w:val="Style1"/>
        <w:widowControl/>
        <w:spacing w:line="360" w:lineRule="auto"/>
        <w:ind w:firstLine="0"/>
        <w:jc w:val="right"/>
        <w:rPr>
          <w:rStyle w:val="FontStyle72"/>
          <w:i/>
          <w:sz w:val="24"/>
          <w:szCs w:val="24"/>
        </w:rPr>
      </w:pPr>
      <w:r w:rsidRPr="00DF4F1D">
        <w:rPr>
          <w:rStyle w:val="FontStyle72"/>
          <w:i/>
          <w:sz w:val="24"/>
          <w:szCs w:val="24"/>
        </w:rPr>
        <w:t>Приложение 6</w:t>
      </w:r>
    </w:p>
    <w:p w:rsidR="00D223A4" w:rsidRPr="00DF4F1D" w:rsidRDefault="00D223A4" w:rsidP="00DF4F1D">
      <w:pPr>
        <w:tabs>
          <w:tab w:val="left" w:pos="268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F1D">
        <w:rPr>
          <w:rFonts w:ascii="Times New Roman" w:hAnsi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50"/>
        <w:gridCol w:w="2093"/>
        <w:gridCol w:w="3137"/>
      </w:tblGrid>
      <w:tr w:rsidR="00D223A4" w:rsidRPr="00DF4F1D" w:rsidTr="00533A3A">
        <w:tc>
          <w:tcPr>
            <w:tcW w:w="2376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3402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 МПР</w:t>
            </w:r>
          </w:p>
        </w:tc>
      </w:tr>
      <w:tr w:rsidR="00D223A4" w:rsidRPr="00DF4F1D" w:rsidTr="00533A3A">
        <w:trPr>
          <w:trHeight w:val="226"/>
        </w:trPr>
        <w:tc>
          <w:tcPr>
            <w:tcW w:w="2376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– 40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– 16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D223A4" w:rsidRPr="00DF4F1D" w:rsidRDefault="00D223A4" w:rsidP="00DF4F1D">
            <w:pPr>
              <w:spacing w:after="0" w:line="36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Пониженный </w:t>
            </w:r>
          </w:p>
        </w:tc>
      </w:tr>
      <w:tr w:rsidR="00D223A4" w:rsidRPr="00DF4F1D" w:rsidTr="00533A3A">
        <w:tc>
          <w:tcPr>
            <w:tcW w:w="2376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– 74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– 29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D223A4" w:rsidRPr="00DF4F1D" w:rsidRDefault="00D223A4" w:rsidP="00DF4F1D">
            <w:pPr>
              <w:spacing w:after="0" w:line="36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</w:tr>
      <w:tr w:rsidR="00D223A4" w:rsidRPr="00DF4F1D" w:rsidTr="00533A3A">
        <w:tc>
          <w:tcPr>
            <w:tcW w:w="2376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 – 90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– 35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D223A4" w:rsidRPr="00DF4F1D" w:rsidRDefault="00D223A4" w:rsidP="00DF4F1D">
            <w:pPr>
              <w:spacing w:after="0" w:line="36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Повышенный </w:t>
            </w:r>
          </w:p>
        </w:tc>
      </w:tr>
      <w:tr w:rsidR="00D223A4" w:rsidRPr="00DF4F1D" w:rsidTr="00533A3A">
        <w:tc>
          <w:tcPr>
            <w:tcW w:w="2376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91 – 100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– 39 </w:t>
            </w:r>
          </w:p>
        </w:tc>
        <w:tc>
          <w:tcPr>
            <w:tcW w:w="2410" w:type="dxa"/>
          </w:tcPr>
          <w:p w:rsidR="00D223A4" w:rsidRPr="00DF4F1D" w:rsidRDefault="00D223A4" w:rsidP="00DF4F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D223A4" w:rsidRPr="00DF4F1D" w:rsidRDefault="00D223A4" w:rsidP="00DF4F1D">
            <w:pPr>
              <w:spacing w:after="0" w:line="360" w:lineRule="auto"/>
              <w:ind w:left="7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</w:tr>
    </w:tbl>
    <w:p w:rsidR="00D223A4" w:rsidRPr="00DF4F1D" w:rsidRDefault="00D223A4" w:rsidP="00DF4F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23A4" w:rsidRPr="00DF4F1D" w:rsidRDefault="00D223A4" w:rsidP="00DF4F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bookmarkEnd w:id="5"/>
    <w:p w:rsidR="000D3702" w:rsidRPr="000D3702" w:rsidRDefault="000D3702" w:rsidP="000D3702">
      <w:pPr>
        <w:rPr>
          <w:rFonts w:ascii="Times New Roman" w:hAnsi="Times New Roman"/>
          <w:b/>
          <w:sz w:val="24"/>
        </w:rPr>
      </w:pPr>
    </w:p>
    <w:p w:rsidR="000D3702" w:rsidRPr="000D3702" w:rsidRDefault="000D3702" w:rsidP="000D3702">
      <w:pPr>
        <w:rPr>
          <w:rFonts w:ascii="Times New Roman" w:hAnsi="Times New Roman"/>
          <w:b/>
          <w:sz w:val="24"/>
        </w:rPr>
      </w:pPr>
    </w:p>
    <w:p w:rsidR="000D3702" w:rsidRPr="000D3702" w:rsidRDefault="000D3702" w:rsidP="000D3702">
      <w:pPr>
        <w:rPr>
          <w:rFonts w:ascii="Times New Roman" w:hAnsi="Times New Roman"/>
          <w:b/>
          <w:sz w:val="24"/>
        </w:rPr>
      </w:pPr>
      <w:r w:rsidRPr="000D3702">
        <w:rPr>
          <w:rFonts w:ascii="Times New Roman" w:hAnsi="Times New Roman"/>
          <w:b/>
          <w:sz w:val="24"/>
        </w:rPr>
        <w:t>СОГЛАСОВАНО</w:t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  <w:t>СОГЛАСОВАНО</w:t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  <w:r w:rsidRPr="000D3702">
        <w:rPr>
          <w:rFonts w:ascii="Times New Roman" w:hAnsi="Times New Roman"/>
          <w:b/>
          <w:sz w:val="24"/>
        </w:rPr>
        <w:tab/>
      </w:r>
    </w:p>
    <w:p w:rsidR="000D3702" w:rsidRPr="000D3702" w:rsidRDefault="000D3702" w:rsidP="000D3702">
      <w:pPr>
        <w:rPr>
          <w:rFonts w:ascii="Times New Roman" w:hAnsi="Times New Roman"/>
          <w:sz w:val="28"/>
        </w:rPr>
      </w:pPr>
      <w:r w:rsidRPr="000D3702">
        <w:rPr>
          <w:rFonts w:ascii="Times New Roman" w:hAnsi="Times New Roman"/>
          <w:sz w:val="28"/>
        </w:rPr>
        <w:t>Протокол заседания</w:t>
      </w:r>
    </w:p>
    <w:p w:rsidR="000D3702" w:rsidRPr="000D3702" w:rsidRDefault="000D3702" w:rsidP="000D3702">
      <w:pPr>
        <w:rPr>
          <w:rFonts w:ascii="Times New Roman" w:hAnsi="Times New Roman"/>
          <w:sz w:val="28"/>
        </w:rPr>
      </w:pPr>
      <w:r w:rsidRPr="000D3702">
        <w:rPr>
          <w:rFonts w:ascii="Times New Roman" w:hAnsi="Times New Roman"/>
          <w:sz w:val="28"/>
        </w:rPr>
        <w:t>Методического совета</w:t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  <w:t xml:space="preserve">       заместитель директора по УР</w:t>
      </w:r>
    </w:p>
    <w:p w:rsidR="000D3702" w:rsidRPr="000D3702" w:rsidRDefault="000D3702" w:rsidP="000D3702">
      <w:pPr>
        <w:rPr>
          <w:rFonts w:ascii="Times New Roman" w:hAnsi="Times New Roman"/>
          <w:sz w:val="28"/>
        </w:rPr>
      </w:pPr>
      <w:r w:rsidRPr="000D3702">
        <w:rPr>
          <w:rFonts w:ascii="Times New Roman" w:hAnsi="Times New Roman"/>
          <w:sz w:val="28"/>
        </w:rPr>
        <w:t xml:space="preserve">МБОУ </w:t>
      </w:r>
      <w:proofErr w:type="spellStart"/>
      <w:r w:rsidRPr="000D3702">
        <w:rPr>
          <w:rFonts w:ascii="Times New Roman" w:hAnsi="Times New Roman"/>
          <w:sz w:val="28"/>
        </w:rPr>
        <w:t>Большеремонтненской</w:t>
      </w:r>
      <w:proofErr w:type="spellEnd"/>
      <w:r w:rsidRPr="000D3702">
        <w:rPr>
          <w:rFonts w:ascii="Times New Roman" w:hAnsi="Times New Roman"/>
          <w:sz w:val="28"/>
        </w:rPr>
        <w:t xml:space="preserve"> СШ</w:t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  <w:t>_________</w:t>
      </w:r>
      <w:r w:rsidR="00E83DBB">
        <w:rPr>
          <w:rFonts w:ascii="Times New Roman" w:hAnsi="Times New Roman"/>
          <w:sz w:val="28"/>
        </w:rPr>
        <w:t>Балабина Л.Н.</w:t>
      </w:r>
      <w:bookmarkStart w:id="6" w:name="_GoBack"/>
      <w:bookmarkEnd w:id="6"/>
    </w:p>
    <w:p w:rsidR="000D3702" w:rsidRPr="000D3702" w:rsidRDefault="000D3702" w:rsidP="000D3702">
      <w:pPr>
        <w:rPr>
          <w:rFonts w:ascii="Times New Roman" w:hAnsi="Times New Roman"/>
          <w:sz w:val="28"/>
        </w:rPr>
      </w:pPr>
      <w:r w:rsidRPr="000D3702">
        <w:rPr>
          <w:rFonts w:ascii="Times New Roman" w:hAnsi="Times New Roman"/>
          <w:sz w:val="28"/>
        </w:rPr>
        <w:t>От _________202</w:t>
      </w:r>
      <w:r w:rsidR="00E83DBB">
        <w:rPr>
          <w:rFonts w:ascii="Times New Roman" w:hAnsi="Times New Roman"/>
          <w:sz w:val="28"/>
        </w:rPr>
        <w:t>3</w:t>
      </w:r>
      <w:r w:rsidRPr="000D3702">
        <w:rPr>
          <w:rFonts w:ascii="Times New Roman" w:hAnsi="Times New Roman"/>
          <w:sz w:val="28"/>
        </w:rPr>
        <w:t xml:space="preserve"> года № _______</w:t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</w:r>
      <w:r w:rsidRPr="000D3702">
        <w:rPr>
          <w:rFonts w:ascii="Times New Roman" w:hAnsi="Times New Roman"/>
          <w:sz w:val="28"/>
        </w:rPr>
        <w:tab/>
        <w:t>_____________ 202</w:t>
      </w:r>
      <w:r w:rsidR="00E83DBB">
        <w:rPr>
          <w:rFonts w:ascii="Times New Roman" w:hAnsi="Times New Roman"/>
          <w:sz w:val="28"/>
        </w:rPr>
        <w:t>3</w:t>
      </w:r>
      <w:r w:rsidRPr="000D3702">
        <w:rPr>
          <w:rFonts w:ascii="Times New Roman" w:hAnsi="Times New Roman"/>
          <w:sz w:val="28"/>
        </w:rPr>
        <w:t xml:space="preserve"> г.</w:t>
      </w:r>
    </w:p>
    <w:p w:rsidR="000D3702" w:rsidRPr="000D3702" w:rsidRDefault="000D3702" w:rsidP="000D3702">
      <w:pPr>
        <w:rPr>
          <w:rFonts w:ascii="Times New Roman" w:hAnsi="Times New Roman"/>
          <w:sz w:val="28"/>
        </w:rPr>
      </w:pPr>
      <w:r w:rsidRPr="000D3702">
        <w:rPr>
          <w:rFonts w:ascii="Times New Roman" w:hAnsi="Times New Roman"/>
          <w:sz w:val="28"/>
        </w:rPr>
        <w:t xml:space="preserve">____________ </w:t>
      </w:r>
      <w:proofErr w:type="spellStart"/>
      <w:r w:rsidRPr="000D3702">
        <w:rPr>
          <w:rFonts w:ascii="Times New Roman" w:hAnsi="Times New Roman"/>
          <w:sz w:val="28"/>
        </w:rPr>
        <w:t>Скиданова</w:t>
      </w:r>
      <w:proofErr w:type="spellEnd"/>
      <w:r w:rsidRPr="000D3702">
        <w:rPr>
          <w:rFonts w:ascii="Times New Roman" w:hAnsi="Times New Roman"/>
          <w:sz w:val="28"/>
        </w:rPr>
        <w:t xml:space="preserve"> Л.В.</w:t>
      </w:r>
    </w:p>
    <w:p w:rsidR="00D223A4" w:rsidRPr="000D3702" w:rsidRDefault="00D223A4" w:rsidP="00DF4F1D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sectPr w:rsidR="00D223A4" w:rsidRPr="000D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BFA" w:rsidRDefault="00183BFA">
      <w:pPr>
        <w:spacing w:after="0" w:line="240" w:lineRule="auto"/>
      </w:pPr>
      <w:r>
        <w:separator/>
      </w:r>
    </w:p>
  </w:endnote>
  <w:endnote w:type="continuationSeparator" w:id="0">
    <w:p w:rsidR="00183BFA" w:rsidRDefault="0018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BFA" w:rsidRDefault="00183BFA">
      <w:pPr>
        <w:spacing w:after="0" w:line="240" w:lineRule="auto"/>
      </w:pPr>
      <w:r>
        <w:separator/>
      </w:r>
    </w:p>
  </w:footnote>
  <w:footnote w:type="continuationSeparator" w:id="0">
    <w:p w:rsidR="00183BFA" w:rsidRDefault="0018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65C71"/>
    <w:multiLevelType w:val="multilevel"/>
    <w:tmpl w:val="34F63F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A57F99"/>
    <w:multiLevelType w:val="hybridMultilevel"/>
    <w:tmpl w:val="BC520534"/>
    <w:lvl w:ilvl="0" w:tplc="E14E32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50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8EF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41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0E96B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281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EBE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E3B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208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91E4A"/>
    <w:multiLevelType w:val="hybridMultilevel"/>
    <w:tmpl w:val="5A6EABE4"/>
    <w:lvl w:ilvl="0" w:tplc="EB4A03F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448E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8AFB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EEE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A39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C4A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8FE9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E851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607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BF3FFD"/>
    <w:multiLevelType w:val="hybridMultilevel"/>
    <w:tmpl w:val="17D6D6EC"/>
    <w:lvl w:ilvl="0" w:tplc="B3FA34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355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EC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8901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5A023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2F5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855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1A58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441A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0F01F2"/>
    <w:multiLevelType w:val="hybridMultilevel"/>
    <w:tmpl w:val="B98A66E2"/>
    <w:lvl w:ilvl="0" w:tplc="621063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A7B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0A2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C5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F8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421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D468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4E8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8D4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A3138D"/>
    <w:multiLevelType w:val="hybridMultilevel"/>
    <w:tmpl w:val="8D48A906"/>
    <w:lvl w:ilvl="0" w:tplc="B5FCF1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A3C3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E5DCC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A4E6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65B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0DC4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4B15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E8E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25FF6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BB0B82"/>
    <w:multiLevelType w:val="hybridMultilevel"/>
    <w:tmpl w:val="5CE070CC"/>
    <w:lvl w:ilvl="0" w:tplc="DDB610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C7C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25B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D9F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43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40B0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4F3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C932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4B5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A2788B"/>
    <w:multiLevelType w:val="hybridMultilevel"/>
    <w:tmpl w:val="59CC82A4"/>
    <w:lvl w:ilvl="0" w:tplc="75F01D2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6B33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C147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4168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86F6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418B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8485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AE43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244D7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84544D"/>
    <w:multiLevelType w:val="hybridMultilevel"/>
    <w:tmpl w:val="E460C640"/>
    <w:lvl w:ilvl="0" w:tplc="621063D8">
      <w:start w:val="1"/>
      <w:numFmt w:val="bullet"/>
      <w:lvlText w:val="•"/>
      <w:lvlJc w:val="left"/>
      <w:pPr>
        <w:ind w:left="1560" w:hanging="84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7816C1"/>
    <w:multiLevelType w:val="hybridMultilevel"/>
    <w:tmpl w:val="2FEA73DE"/>
    <w:lvl w:ilvl="0" w:tplc="999447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E32F4">
      <w:start w:val="1"/>
      <w:numFmt w:val="bullet"/>
      <w:lvlRestart w:val="0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85F9E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B94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E61E0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27312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F07A08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CAE02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2E312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B33AC6"/>
    <w:multiLevelType w:val="multilevel"/>
    <w:tmpl w:val="1BB43B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2E1D13"/>
    <w:multiLevelType w:val="hybridMultilevel"/>
    <w:tmpl w:val="39F26FDA"/>
    <w:lvl w:ilvl="0" w:tplc="A148CA0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616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E100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A6C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6758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60D0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A274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47F6E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4030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7E12B7"/>
    <w:multiLevelType w:val="hybridMultilevel"/>
    <w:tmpl w:val="3140F17C"/>
    <w:lvl w:ilvl="0" w:tplc="B7ACC92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40A7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8D64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4C28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E593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49D6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ABC4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4B06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408A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AA3628"/>
    <w:multiLevelType w:val="hybridMultilevel"/>
    <w:tmpl w:val="C78AB764"/>
    <w:lvl w:ilvl="0" w:tplc="277AC3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EA0F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CA19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CFF0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8101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A408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6FE8A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41E3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8D72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25073"/>
    <w:multiLevelType w:val="hybridMultilevel"/>
    <w:tmpl w:val="23C6B1D6"/>
    <w:lvl w:ilvl="0" w:tplc="00E49C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079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6C3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C13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2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6DA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C4E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4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45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A5"/>
    <w:rsid w:val="000152A5"/>
    <w:rsid w:val="000311D0"/>
    <w:rsid w:val="00047BE4"/>
    <w:rsid w:val="00052DAF"/>
    <w:rsid w:val="00066734"/>
    <w:rsid w:val="000B6223"/>
    <w:rsid w:val="000D3702"/>
    <w:rsid w:val="00106CAC"/>
    <w:rsid w:val="00130591"/>
    <w:rsid w:val="00132D31"/>
    <w:rsid w:val="00155EDC"/>
    <w:rsid w:val="00183BFA"/>
    <w:rsid w:val="001852D4"/>
    <w:rsid w:val="001A4203"/>
    <w:rsid w:val="001B2937"/>
    <w:rsid w:val="001D07D3"/>
    <w:rsid w:val="001D1B9E"/>
    <w:rsid w:val="00211E06"/>
    <w:rsid w:val="00225639"/>
    <w:rsid w:val="0026504A"/>
    <w:rsid w:val="002A1963"/>
    <w:rsid w:val="002F74D4"/>
    <w:rsid w:val="003022CC"/>
    <w:rsid w:val="00310B6E"/>
    <w:rsid w:val="0036492A"/>
    <w:rsid w:val="00365562"/>
    <w:rsid w:val="003951BC"/>
    <w:rsid w:val="003A66E2"/>
    <w:rsid w:val="003E20B8"/>
    <w:rsid w:val="00405392"/>
    <w:rsid w:val="004069C1"/>
    <w:rsid w:val="004560D9"/>
    <w:rsid w:val="004B1221"/>
    <w:rsid w:val="00533A3A"/>
    <w:rsid w:val="0056310A"/>
    <w:rsid w:val="00572FE5"/>
    <w:rsid w:val="005737FD"/>
    <w:rsid w:val="00576A0E"/>
    <w:rsid w:val="0059231F"/>
    <w:rsid w:val="005C0BB6"/>
    <w:rsid w:val="005D7324"/>
    <w:rsid w:val="00603609"/>
    <w:rsid w:val="00647652"/>
    <w:rsid w:val="006551B4"/>
    <w:rsid w:val="00681B68"/>
    <w:rsid w:val="0069033C"/>
    <w:rsid w:val="006A2096"/>
    <w:rsid w:val="006D253F"/>
    <w:rsid w:val="007008A8"/>
    <w:rsid w:val="007139C4"/>
    <w:rsid w:val="007204B3"/>
    <w:rsid w:val="00732F93"/>
    <w:rsid w:val="00757956"/>
    <w:rsid w:val="00781242"/>
    <w:rsid w:val="00787B65"/>
    <w:rsid w:val="007A47EA"/>
    <w:rsid w:val="007F499B"/>
    <w:rsid w:val="00813C04"/>
    <w:rsid w:val="00822DA5"/>
    <w:rsid w:val="00824885"/>
    <w:rsid w:val="0083175C"/>
    <w:rsid w:val="00877911"/>
    <w:rsid w:val="008823DA"/>
    <w:rsid w:val="00893B38"/>
    <w:rsid w:val="008A32BE"/>
    <w:rsid w:val="008E649B"/>
    <w:rsid w:val="008F5397"/>
    <w:rsid w:val="009D56BA"/>
    <w:rsid w:val="009E60F2"/>
    <w:rsid w:val="009F44FA"/>
    <w:rsid w:val="009F72DB"/>
    <w:rsid w:val="009F76CA"/>
    <w:rsid w:val="00A04686"/>
    <w:rsid w:val="00A33191"/>
    <w:rsid w:val="00A341AE"/>
    <w:rsid w:val="00A63924"/>
    <w:rsid w:val="00A94DB7"/>
    <w:rsid w:val="00A974D8"/>
    <w:rsid w:val="00AD600A"/>
    <w:rsid w:val="00B04844"/>
    <w:rsid w:val="00B20F8C"/>
    <w:rsid w:val="00B30042"/>
    <w:rsid w:val="00B806CF"/>
    <w:rsid w:val="00B81F5A"/>
    <w:rsid w:val="00B97D07"/>
    <w:rsid w:val="00BD1AF6"/>
    <w:rsid w:val="00C155DF"/>
    <w:rsid w:val="00C605D5"/>
    <w:rsid w:val="00CC13FE"/>
    <w:rsid w:val="00CF5208"/>
    <w:rsid w:val="00D1309A"/>
    <w:rsid w:val="00D223A4"/>
    <w:rsid w:val="00D22FB8"/>
    <w:rsid w:val="00D564FC"/>
    <w:rsid w:val="00D64DDE"/>
    <w:rsid w:val="00DC2D36"/>
    <w:rsid w:val="00DF4F1D"/>
    <w:rsid w:val="00DF7CD9"/>
    <w:rsid w:val="00E01AAA"/>
    <w:rsid w:val="00E0244A"/>
    <w:rsid w:val="00E04F7E"/>
    <w:rsid w:val="00E33F3A"/>
    <w:rsid w:val="00E56EB8"/>
    <w:rsid w:val="00E7041A"/>
    <w:rsid w:val="00E81C48"/>
    <w:rsid w:val="00E83DBB"/>
    <w:rsid w:val="00E86FC4"/>
    <w:rsid w:val="00E93A39"/>
    <w:rsid w:val="00E964A5"/>
    <w:rsid w:val="00EA563B"/>
    <w:rsid w:val="00EE6DFD"/>
    <w:rsid w:val="00F12493"/>
    <w:rsid w:val="00F300AB"/>
    <w:rsid w:val="00F46345"/>
    <w:rsid w:val="00F744B9"/>
    <w:rsid w:val="00F81D05"/>
    <w:rsid w:val="00FB1236"/>
    <w:rsid w:val="00FC4B5B"/>
    <w:rsid w:val="00FD60FC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AD63"/>
  <w15:chartTrackingRefBased/>
  <w15:docId w15:val="{33499727-1834-4721-B33C-6CDD913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30591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rsid w:val="0071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713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1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rsid w:val="0071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rsid w:val="0071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Заголовок №6_"/>
    <w:rsid w:val="0071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Заголовок №6"/>
    <w:rsid w:val="0071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 + Не полужирный"/>
    <w:rsid w:val="00713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rsid w:val="007579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72">
    <w:name w:val="Font Style72"/>
    <w:rsid w:val="00D223A4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223A4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2">
    <w:name w:val="Основной текст (5) + Не полужирный;Курсив"/>
    <w:rsid w:val="00D223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Заголовок №5_"/>
    <w:rsid w:val="00D223A4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54">
    <w:name w:val="Заголовок №5"/>
    <w:rsid w:val="00D223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F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F44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4</cp:revision>
  <cp:lastPrinted>2021-09-13T09:26:00Z</cp:lastPrinted>
  <dcterms:created xsi:type="dcterms:W3CDTF">2023-09-15T11:03:00Z</dcterms:created>
  <dcterms:modified xsi:type="dcterms:W3CDTF">2023-09-25T09:24:00Z</dcterms:modified>
</cp:coreProperties>
</file>